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1C237" w14:textId="5266874B" w:rsidR="000A2C38" w:rsidRPr="000610B9" w:rsidRDefault="009521A2" w:rsidP="008A7B5C">
      <w:pPr>
        <w:spacing w:line="240" w:lineRule="auto"/>
        <w:jc w:val="center"/>
        <w:rPr>
          <w:rFonts w:ascii="Times New Roman" w:hAnsi="Times New Roman" w:cs="Times New Roman"/>
          <w:b/>
          <w:bCs/>
          <w:sz w:val="24"/>
          <w:szCs w:val="24"/>
          <w:lang w:val="en-US"/>
        </w:rPr>
      </w:pPr>
      <w:r w:rsidRPr="000610B9">
        <w:rPr>
          <w:rFonts w:ascii="Times New Roman" w:hAnsi="Times New Roman" w:cs="Times New Roman"/>
          <w:b/>
          <w:bCs/>
          <w:sz w:val="24"/>
          <w:szCs w:val="24"/>
          <w:lang w:val="en-US"/>
        </w:rPr>
        <w:t>Qualitative Assessment o</w:t>
      </w:r>
      <w:r w:rsidR="00C1490C" w:rsidRPr="000610B9">
        <w:rPr>
          <w:rFonts w:ascii="Times New Roman" w:hAnsi="Times New Roman" w:cs="Times New Roman"/>
          <w:b/>
          <w:bCs/>
          <w:sz w:val="24"/>
          <w:szCs w:val="24"/>
          <w:lang w:val="en-US"/>
        </w:rPr>
        <w:t>f Issues a</w:t>
      </w:r>
      <w:r w:rsidRPr="000610B9">
        <w:rPr>
          <w:rFonts w:ascii="Times New Roman" w:hAnsi="Times New Roman" w:cs="Times New Roman"/>
          <w:b/>
          <w:bCs/>
          <w:sz w:val="24"/>
          <w:szCs w:val="24"/>
          <w:lang w:val="en-US"/>
        </w:rPr>
        <w:t>nd Prospects of Physical Activity and Sports Participation for Quality Living in Kano, Nigeria</w:t>
      </w:r>
    </w:p>
    <w:p w14:paraId="627F16BE" w14:textId="3E2195CE" w:rsidR="00460200" w:rsidRPr="003D239C" w:rsidRDefault="00A81FD7" w:rsidP="008A7B5C">
      <w:pPr>
        <w:spacing w:after="0" w:line="276" w:lineRule="auto"/>
        <w:rPr>
          <w:rFonts w:ascii="Times New Roman" w:hAnsi="Times New Roman" w:cs="Times New Roman"/>
          <w:b/>
          <w:bCs/>
          <w:color w:val="000000"/>
          <w:sz w:val="24"/>
          <w:szCs w:val="24"/>
          <w:vertAlign w:val="superscript"/>
          <w:lang w:val="en-US"/>
        </w:rPr>
      </w:pPr>
      <w:r w:rsidRPr="003D239C">
        <w:rPr>
          <w:rFonts w:ascii="Times New Roman" w:hAnsi="Times New Roman" w:cs="Times New Roman"/>
          <w:b/>
          <w:bCs/>
          <w:color w:val="000000"/>
          <w:sz w:val="24"/>
          <w:szCs w:val="24"/>
          <w:vertAlign w:val="superscript"/>
        </w:rPr>
        <w:t>*</w:t>
      </w:r>
      <w:r w:rsidR="00460200" w:rsidRPr="003D239C">
        <w:rPr>
          <w:rFonts w:ascii="Times New Roman" w:hAnsi="Times New Roman" w:cs="Times New Roman"/>
          <w:b/>
          <w:bCs/>
          <w:color w:val="000000"/>
          <w:sz w:val="24"/>
          <w:szCs w:val="24"/>
          <w:vertAlign w:val="superscript"/>
        </w:rPr>
        <w:t>1</w:t>
      </w:r>
      <w:r w:rsidR="00460200" w:rsidRPr="003D239C">
        <w:rPr>
          <w:rFonts w:ascii="Times New Roman" w:hAnsi="Times New Roman" w:cs="Times New Roman"/>
          <w:b/>
          <w:bCs/>
          <w:color w:val="000000"/>
          <w:sz w:val="24"/>
          <w:szCs w:val="24"/>
          <w:lang w:val="en-US"/>
        </w:rPr>
        <w:t>Jamilu L</w:t>
      </w:r>
      <w:proofErr w:type="spellStart"/>
      <w:r w:rsidR="00460200" w:rsidRPr="003D239C">
        <w:rPr>
          <w:rFonts w:ascii="Times New Roman" w:hAnsi="Times New Roman" w:cs="Times New Roman"/>
          <w:b/>
          <w:bCs/>
          <w:color w:val="000000"/>
          <w:sz w:val="24"/>
          <w:szCs w:val="24"/>
        </w:rPr>
        <w:t>awal</w:t>
      </w:r>
      <w:proofErr w:type="spellEnd"/>
      <w:r w:rsidRPr="003D239C">
        <w:rPr>
          <w:rFonts w:ascii="Times New Roman" w:hAnsi="Times New Roman" w:cs="Times New Roman"/>
          <w:b/>
          <w:bCs/>
          <w:color w:val="000000"/>
          <w:sz w:val="24"/>
          <w:szCs w:val="24"/>
          <w:lang w:val="en-US"/>
        </w:rPr>
        <w:t xml:space="preserve"> </w:t>
      </w:r>
      <w:proofErr w:type="gramStart"/>
      <w:r w:rsidRPr="003D239C">
        <w:rPr>
          <w:rFonts w:ascii="Times New Roman" w:hAnsi="Times New Roman" w:cs="Times New Roman"/>
          <w:b/>
          <w:bCs/>
          <w:color w:val="000000"/>
          <w:sz w:val="24"/>
          <w:szCs w:val="24"/>
          <w:lang w:val="en-US"/>
        </w:rPr>
        <w:t xml:space="preserve">Ajiya, </w:t>
      </w:r>
      <w:r w:rsidR="00460200" w:rsidRPr="003D239C">
        <w:rPr>
          <w:rFonts w:ascii="Times New Roman" w:hAnsi="Times New Roman" w:cs="Times New Roman"/>
          <w:b/>
          <w:bCs/>
          <w:color w:val="000000"/>
          <w:sz w:val="24"/>
          <w:szCs w:val="24"/>
          <w:vertAlign w:val="superscript"/>
        </w:rPr>
        <w:t xml:space="preserve"> 2</w:t>
      </w:r>
      <w:proofErr w:type="gramEnd"/>
      <w:r w:rsidR="00460200" w:rsidRPr="003D239C">
        <w:rPr>
          <w:rFonts w:ascii="Times New Roman" w:hAnsi="Times New Roman" w:cs="Times New Roman"/>
          <w:b/>
          <w:bCs/>
          <w:color w:val="000000"/>
          <w:sz w:val="24"/>
          <w:szCs w:val="24"/>
          <w:lang w:val="en-US"/>
        </w:rPr>
        <w:t xml:space="preserve">Abdullahi </w:t>
      </w:r>
      <w:r w:rsidR="00460200" w:rsidRPr="003D239C">
        <w:rPr>
          <w:rFonts w:ascii="Times New Roman" w:hAnsi="Times New Roman" w:cs="Times New Roman"/>
          <w:b/>
          <w:bCs/>
          <w:color w:val="000000"/>
          <w:sz w:val="24"/>
          <w:szCs w:val="24"/>
        </w:rPr>
        <w:t>Sule</w:t>
      </w:r>
      <w:r w:rsidRPr="003D239C">
        <w:rPr>
          <w:rFonts w:ascii="Times New Roman" w:hAnsi="Times New Roman" w:cs="Times New Roman"/>
          <w:b/>
          <w:bCs/>
          <w:color w:val="000000"/>
          <w:sz w:val="24"/>
          <w:szCs w:val="24"/>
          <w:lang w:val="en-US"/>
        </w:rPr>
        <w:t xml:space="preserve"> </w:t>
      </w:r>
      <w:proofErr w:type="spellStart"/>
      <w:r w:rsidRPr="003D239C">
        <w:rPr>
          <w:rFonts w:ascii="Times New Roman" w:hAnsi="Times New Roman" w:cs="Times New Roman"/>
          <w:b/>
          <w:bCs/>
          <w:color w:val="000000"/>
          <w:sz w:val="24"/>
          <w:szCs w:val="24"/>
          <w:lang w:val="en-US"/>
        </w:rPr>
        <w:t>Dambatta</w:t>
      </w:r>
      <w:proofErr w:type="spellEnd"/>
    </w:p>
    <w:p w14:paraId="4098580E" w14:textId="5FA72644" w:rsidR="00460200" w:rsidRPr="008A7B5C" w:rsidRDefault="00A81FD7" w:rsidP="008A7B5C">
      <w:pPr>
        <w:spacing w:after="0"/>
        <w:rPr>
          <w:rFonts w:ascii="Times New Roman" w:hAnsi="Times New Roman" w:cs="Times New Roman"/>
          <w:i/>
          <w:iCs/>
          <w:color w:val="000000"/>
          <w:sz w:val="24"/>
          <w:szCs w:val="24"/>
        </w:rPr>
      </w:pPr>
      <w:r w:rsidRPr="008A7B5C">
        <w:rPr>
          <w:rFonts w:ascii="Times New Roman" w:hAnsi="Times New Roman" w:cs="Times New Roman"/>
          <w:i/>
          <w:iCs/>
          <w:color w:val="000000"/>
          <w:sz w:val="24"/>
          <w:szCs w:val="24"/>
          <w:vertAlign w:val="superscript"/>
          <w:lang w:val="en-US"/>
        </w:rPr>
        <w:t>*1</w:t>
      </w:r>
      <w:r w:rsidR="00460200" w:rsidRPr="008A7B5C">
        <w:rPr>
          <w:rFonts w:ascii="Times New Roman" w:hAnsi="Times New Roman" w:cs="Times New Roman"/>
          <w:i/>
          <w:iCs/>
          <w:color w:val="000000"/>
          <w:sz w:val="24"/>
          <w:szCs w:val="24"/>
          <w:lang w:val="en-US"/>
        </w:rPr>
        <w:t xml:space="preserve">Department of Human Kinetics and Health Education, Federal University </w:t>
      </w:r>
      <w:proofErr w:type="spellStart"/>
      <w:r w:rsidR="00460200" w:rsidRPr="008A7B5C">
        <w:rPr>
          <w:rFonts w:ascii="Times New Roman" w:hAnsi="Times New Roman" w:cs="Times New Roman"/>
          <w:i/>
          <w:iCs/>
          <w:color w:val="000000"/>
          <w:sz w:val="24"/>
          <w:szCs w:val="24"/>
          <w:lang w:val="en-US"/>
        </w:rPr>
        <w:t>Dutsin</w:t>
      </w:r>
      <w:proofErr w:type="spellEnd"/>
      <w:r w:rsidR="00460200" w:rsidRPr="008A7B5C">
        <w:rPr>
          <w:rFonts w:ascii="Times New Roman" w:hAnsi="Times New Roman" w:cs="Times New Roman"/>
          <w:i/>
          <w:iCs/>
          <w:color w:val="000000"/>
          <w:sz w:val="24"/>
          <w:szCs w:val="24"/>
          <w:lang w:val="en-US"/>
        </w:rPr>
        <w:t xml:space="preserve">-ma, Katsina, Nigeria, </w:t>
      </w:r>
      <w:hyperlink r:id="rId7" w:history="1">
        <w:r w:rsidR="00460200" w:rsidRPr="008A7B5C">
          <w:rPr>
            <w:rStyle w:val="Hyperlink"/>
            <w:rFonts w:ascii="Times New Roman" w:hAnsi="Times New Roman" w:cs="Times New Roman"/>
            <w:i/>
            <w:iCs/>
            <w:color w:val="000000" w:themeColor="text1"/>
            <w:sz w:val="24"/>
            <w:szCs w:val="24"/>
            <w:u w:val="none"/>
          </w:rPr>
          <w:t>jajiya@fudutsinma.edu.ng</w:t>
        </w:r>
      </w:hyperlink>
      <w:r w:rsidR="00F108D7" w:rsidRPr="008A7B5C">
        <w:rPr>
          <w:rFonts w:ascii="Times New Roman" w:hAnsi="Times New Roman" w:cs="Times New Roman"/>
          <w:i/>
          <w:iCs/>
          <w:color w:val="000000" w:themeColor="text1"/>
          <w:sz w:val="24"/>
          <w:szCs w:val="24"/>
        </w:rPr>
        <w:t xml:space="preserve"> </w:t>
      </w:r>
      <w:r w:rsidR="00460200" w:rsidRPr="008A7B5C">
        <w:rPr>
          <w:rFonts w:ascii="Times New Roman" w:hAnsi="Times New Roman" w:cs="Times New Roman"/>
          <w:i/>
          <w:iCs/>
          <w:color w:val="000000"/>
          <w:sz w:val="24"/>
          <w:szCs w:val="24"/>
        </w:rPr>
        <w:t>https://orcid.org/0000-0001-6838-298X</w:t>
      </w:r>
    </w:p>
    <w:p w14:paraId="3B41C920" w14:textId="33F5E35E" w:rsidR="00873998" w:rsidRPr="008A7B5C" w:rsidRDefault="00A81FD7" w:rsidP="008A7B5C">
      <w:pPr>
        <w:tabs>
          <w:tab w:val="right" w:pos="8882"/>
        </w:tabs>
        <w:spacing w:after="0" w:line="240" w:lineRule="auto"/>
        <w:jc w:val="both"/>
        <w:rPr>
          <w:rFonts w:ascii="Times New Roman" w:hAnsi="Times New Roman" w:cs="Times New Roman"/>
          <w:i/>
          <w:iCs/>
          <w:color w:val="000000"/>
          <w:sz w:val="24"/>
          <w:szCs w:val="24"/>
          <w:u w:val="single"/>
          <w:lang w:val="en-US"/>
        </w:rPr>
      </w:pPr>
      <w:r w:rsidRPr="008A7B5C">
        <w:rPr>
          <w:rFonts w:ascii="Times New Roman" w:hAnsi="Times New Roman" w:cs="Times New Roman"/>
          <w:i/>
          <w:iCs/>
          <w:color w:val="000000"/>
          <w:sz w:val="24"/>
          <w:szCs w:val="24"/>
          <w:vertAlign w:val="superscript"/>
          <w:lang w:val="en-US"/>
        </w:rPr>
        <w:t>2</w:t>
      </w:r>
      <w:r w:rsidR="00460200" w:rsidRPr="008A7B5C">
        <w:rPr>
          <w:rFonts w:ascii="Times New Roman" w:hAnsi="Times New Roman" w:cs="Times New Roman"/>
          <w:i/>
          <w:iCs/>
          <w:color w:val="000000"/>
          <w:sz w:val="24"/>
          <w:szCs w:val="24"/>
          <w:lang w:val="en-US"/>
        </w:rPr>
        <w:t xml:space="preserve">Department of Physiotherapy, Aminu Kano Teaching Hospital, Kano, Nigeria, </w:t>
      </w:r>
      <w:hyperlink r:id="rId8" w:history="1">
        <w:r w:rsidR="00460200" w:rsidRPr="008A7B5C">
          <w:rPr>
            <w:rStyle w:val="Hyperlink"/>
            <w:rFonts w:ascii="Times New Roman" w:hAnsi="Times New Roman" w:cs="Times New Roman"/>
            <w:i/>
            <w:iCs/>
            <w:color w:val="000000"/>
            <w:sz w:val="24"/>
            <w:szCs w:val="24"/>
            <w:u w:val="none"/>
            <w:lang w:val="en-US"/>
          </w:rPr>
          <w:t>hannyfortis@gmail.com</w:t>
        </w:r>
      </w:hyperlink>
      <w:r w:rsidR="00460200" w:rsidRPr="008A7B5C">
        <w:rPr>
          <w:rStyle w:val="Hyperlink"/>
          <w:rFonts w:ascii="Times New Roman" w:hAnsi="Times New Roman" w:cs="Times New Roman"/>
          <w:i/>
          <w:iCs/>
          <w:color w:val="000000"/>
          <w:sz w:val="24"/>
          <w:szCs w:val="24"/>
          <w:u w:val="none"/>
          <w:lang w:val="en-US"/>
        </w:rPr>
        <w:t xml:space="preserve">  </w:t>
      </w:r>
    </w:p>
    <w:p w14:paraId="297CE66A" w14:textId="77777777" w:rsidR="00A81FD7" w:rsidRPr="008A7B5C" w:rsidRDefault="00A81FD7" w:rsidP="00D466D3">
      <w:pPr>
        <w:spacing w:line="360" w:lineRule="auto"/>
        <w:jc w:val="both"/>
        <w:rPr>
          <w:rFonts w:ascii="Times New Roman" w:hAnsi="Times New Roman" w:cs="Times New Roman"/>
          <w:b/>
          <w:sz w:val="6"/>
          <w:szCs w:val="24"/>
          <w:lang w:val="en-US"/>
        </w:rPr>
      </w:pPr>
    </w:p>
    <w:p w14:paraId="01F46F19" w14:textId="77777777" w:rsidR="00873998" w:rsidRPr="00A81FD7" w:rsidRDefault="00873998" w:rsidP="008A7B5C">
      <w:pPr>
        <w:pStyle w:val="NoSpacing"/>
        <w:rPr>
          <w:rFonts w:ascii="Times New Roman" w:hAnsi="Times New Roman" w:cs="Times New Roman"/>
          <w:b/>
          <w:sz w:val="24"/>
          <w:szCs w:val="24"/>
        </w:rPr>
      </w:pPr>
      <w:r w:rsidRPr="00A81FD7">
        <w:rPr>
          <w:rFonts w:ascii="Times New Roman" w:hAnsi="Times New Roman" w:cs="Times New Roman"/>
          <w:b/>
          <w:sz w:val="24"/>
          <w:szCs w:val="24"/>
        </w:rPr>
        <w:t>Abstract</w:t>
      </w:r>
    </w:p>
    <w:p w14:paraId="1956B946" w14:textId="60AAA63F" w:rsidR="00873998" w:rsidRPr="008A7B5C" w:rsidRDefault="00873998" w:rsidP="008A7B5C">
      <w:pPr>
        <w:pStyle w:val="NoSpacing"/>
        <w:jc w:val="both"/>
        <w:rPr>
          <w:rFonts w:ascii="Times New Roman" w:hAnsi="Times New Roman" w:cs="Times New Roman"/>
          <w:i/>
          <w:iCs/>
          <w:sz w:val="24"/>
          <w:szCs w:val="24"/>
        </w:rPr>
      </w:pPr>
      <w:r w:rsidRPr="008A7B5C">
        <w:rPr>
          <w:rFonts w:ascii="Times New Roman" w:hAnsi="Times New Roman" w:cs="Times New Roman"/>
          <w:i/>
          <w:iCs/>
          <w:sz w:val="24"/>
          <w:szCs w:val="24"/>
        </w:rPr>
        <w:t xml:space="preserve">In Nigeria, </w:t>
      </w:r>
      <w:r w:rsidR="0082465D" w:rsidRPr="008A7B5C">
        <w:rPr>
          <w:rFonts w:ascii="Times New Roman" w:hAnsi="Times New Roman" w:cs="Times New Roman"/>
          <w:i/>
          <w:iCs/>
          <w:sz w:val="24"/>
          <w:szCs w:val="24"/>
          <w:lang w:val="en-US"/>
        </w:rPr>
        <w:t xml:space="preserve">there are </w:t>
      </w:r>
      <w:r w:rsidRPr="008A7B5C">
        <w:rPr>
          <w:rFonts w:ascii="Times New Roman" w:hAnsi="Times New Roman" w:cs="Times New Roman"/>
          <w:i/>
          <w:iCs/>
          <w:sz w:val="24"/>
          <w:szCs w:val="24"/>
          <w:lang w:val="en-US"/>
        </w:rPr>
        <w:t>significant factors affecting the increase and decrease in the number of people taking part in sports.</w:t>
      </w:r>
      <w:r w:rsidRPr="008A7B5C">
        <w:rPr>
          <w:rFonts w:ascii="Times New Roman" w:hAnsi="Times New Roman" w:cs="Times New Roman"/>
          <w:i/>
          <w:iCs/>
          <w:sz w:val="24"/>
          <w:szCs w:val="24"/>
        </w:rPr>
        <w:t xml:space="preserve"> </w:t>
      </w:r>
      <w:r w:rsidR="00B23F40" w:rsidRPr="008A7B5C">
        <w:rPr>
          <w:rFonts w:ascii="Times New Roman" w:hAnsi="Times New Roman" w:cs="Times New Roman"/>
          <w:i/>
          <w:iCs/>
          <w:sz w:val="24"/>
          <w:szCs w:val="24"/>
          <w:lang w:val="en-US"/>
        </w:rPr>
        <w:t>This study focused on the</w:t>
      </w:r>
      <w:r w:rsidRPr="008A7B5C">
        <w:rPr>
          <w:rFonts w:ascii="Times New Roman" w:hAnsi="Times New Roman" w:cs="Times New Roman"/>
          <w:i/>
          <w:iCs/>
          <w:sz w:val="24"/>
          <w:szCs w:val="24"/>
          <w:lang w:val="en-US"/>
        </w:rPr>
        <w:t xml:space="preserve"> issues and prospects that surrounded sports participation for healthy living in </w:t>
      </w:r>
      <w:r w:rsidR="0015511E" w:rsidRPr="008A7B5C">
        <w:rPr>
          <w:rFonts w:ascii="Times New Roman" w:hAnsi="Times New Roman" w:cs="Times New Roman"/>
          <w:i/>
          <w:iCs/>
          <w:sz w:val="24"/>
          <w:szCs w:val="24"/>
          <w:lang w:val="en-US"/>
        </w:rPr>
        <w:t xml:space="preserve">Kano, </w:t>
      </w:r>
      <w:r w:rsidR="00B23F40" w:rsidRPr="008A7B5C">
        <w:rPr>
          <w:rFonts w:ascii="Times New Roman" w:hAnsi="Times New Roman" w:cs="Times New Roman"/>
          <w:i/>
          <w:iCs/>
          <w:sz w:val="24"/>
          <w:szCs w:val="24"/>
          <w:lang w:val="en-US"/>
        </w:rPr>
        <w:t>North</w:t>
      </w:r>
      <w:r w:rsidR="0054643F" w:rsidRPr="008A7B5C">
        <w:rPr>
          <w:rFonts w:ascii="Times New Roman" w:hAnsi="Times New Roman" w:cs="Times New Roman"/>
          <w:i/>
          <w:iCs/>
          <w:sz w:val="24"/>
          <w:szCs w:val="24"/>
        </w:rPr>
        <w:t>-</w:t>
      </w:r>
      <w:r w:rsidR="00B23F40" w:rsidRPr="008A7B5C">
        <w:rPr>
          <w:rFonts w:ascii="Times New Roman" w:hAnsi="Times New Roman" w:cs="Times New Roman"/>
          <w:i/>
          <w:iCs/>
          <w:sz w:val="24"/>
          <w:szCs w:val="24"/>
        </w:rPr>
        <w:t>Western</w:t>
      </w:r>
      <w:r w:rsidR="00B23F40" w:rsidRPr="008A7B5C">
        <w:rPr>
          <w:rFonts w:ascii="Times New Roman" w:hAnsi="Times New Roman" w:cs="Times New Roman"/>
          <w:i/>
          <w:iCs/>
          <w:sz w:val="24"/>
          <w:szCs w:val="24"/>
          <w:lang w:val="en-US"/>
        </w:rPr>
        <w:t xml:space="preserve"> </w:t>
      </w:r>
      <w:r w:rsidRPr="008A7B5C">
        <w:rPr>
          <w:rFonts w:ascii="Times New Roman" w:hAnsi="Times New Roman" w:cs="Times New Roman"/>
          <w:i/>
          <w:iCs/>
          <w:sz w:val="24"/>
          <w:szCs w:val="24"/>
          <w:lang w:val="en-US"/>
        </w:rPr>
        <w:t xml:space="preserve">Nigeria. </w:t>
      </w:r>
      <w:r w:rsidR="009630D1" w:rsidRPr="008A7B5C">
        <w:rPr>
          <w:rFonts w:ascii="Times New Roman" w:hAnsi="Times New Roman" w:cs="Times New Roman"/>
          <w:i/>
          <w:iCs/>
          <w:sz w:val="24"/>
          <w:szCs w:val="24"/>
        </w:rPr>
        <w:t>F</w:t>
      </w:r>
      <w:r w:rsidR="00F62D11" w:rsidRPr="008A7B5C">
        <w:rPr>
          <w:rFonts w:ascii="Times New Roman" w:hAnsi="Times New Roman" w:cs="Times New Roman"/>
          <w:i/>
          <w:iCs/>
          <w:sz w:val="24"/>
          <w:szCs w:val="24"/>
        </w:rPr>
        <w:t>ive</w:t>
      </w:r>
      <w:r w:rsidR="00FC46C9" w:rsidRPr="008A7B5C">
        <w:rPr>
          <w:rFonts w:ascii="Times New Roman" w:hAnsi="Times New Roman" w:cs="Times New Roman"/>
          <w:i/>
          <w:iCs/>
          <w:sz w:val="24"/>
          <w:szCs w:val="24"/>
        </w:rPr>
        <w:t xml:space="preserve"> focus group discussions </w:t>
      </w:r>
      <w:r w:rsidR="0057166F" w:rsidRPr="008A7B5C">
        <w:rPr>
          <w:rFonts w:ascii="Times New Roman" w:hAnsi="Times New Roman" w:cs="Times New Roman"/>
          <w:i/>
          <w:iCs/>
          <w:sz w:val="24"/>
          <w:szCs w:val="24"/>
        </w:rPr>
        <w:t xml:space="preserve">(FGD) </w:t>
      </w:r>
      <w:r w:rsidR="00FC46C9" w:rsidRPr="008A7B5C">
        <w:rPr>
          <w:rFonts w:ascii="Times New Roman" w:hAnsi="Times New Roman" w:cs="Times New Roman"/>
          <w:i/>
          <w:iCs/>
          <w:sz w:val="24"/>
          <w:szCs w:val="24"/>
        </w:rPr>
        <w:t xml:space="preserve">were conducted with exercise specialists, </w:t>
      </w:r>
      <w:r w:rsidR="009630D1" w:rsidRPr="008A7B5C">
        <w:rPr>
          <w:rFonts w:ascii="Times New Roman" w:hAnsi="Times New Roman" w:cs="Times New Roman"/>
          <w:i/>
          <w:iCs/>
          <w:sz w:val="24"/>
          <w:szCs w:val="24"/>
        </w:rPr>
        <w:t xml:space="preserve">health education practitioners, </w:t>
      </w:r>
      <w:r w:rsidR="00FC46C9" w:rsidRPr="008A7B5C">
        <w:rPr>
          <w:rFonts w:ascii="Times New Roman" w:hAnsi="Times New Roman" w:cs="Times New Roman"/>
          <w:i/>
          <w:iCs/>
          <w:sz w:val="24"/>
          <w:szCs w:val="24"/>
        </w:rPr>
        <w:t>education</w:t>
      </w:r>
      <w:r w:rsidR="009630D1" w:rsidRPr="008A7B5C">
        <w:rPr>
          <w:rFonts w:ascii="Times New Roman" w:hAnsi="Times New Roman" w:cs="Times New Roman"/>
          <w:i/>
          <w:iCs/>
          <w:sz w:val="24"/>
          <w:szCs w:val="24"/>
        </w:rPr>
        <w:t>al</w:t>
      </w:r>
      <w:r w:rsidR="00FC46C9" w:rsidRPr="008A7B5C">
        <w:rPr>
          <w:rFonts w:ascii="Times New Roman" w:hAnsi="Times New Roman" w:cs="Times New Roman"/>
          <w:i/>
          <w:iCs/>
          <w:sz w:val="24"/>
          <w:szCs w:val="24"/>
        </w:rPr>
        <w:t xml:space="preserve"> administrators</w:t>
      </w:r>
      <w:r w:rsidR="000A3B98" w:rsidRPr="008A7B5C">
        <w:rPr>
          <w:rFonts w:ascii="Times New Roman" w:hAnsi="Times New Roman" w:cs="Times New Roman"/>
          <w:i/>
          <w:iCs/>
          <w:sz w:val="24"/>
          <w:szCs w:val="24"/>
        </w:rPr>
        <w:t>, school heads</w:t>
      </w:r>
      <w:r w:rsidR="00B23F40" w:rsidRPr="008A7B5C">
        <w:rPr>
          <w:rFonts w:ascii="Times New Roman" w:hAnsi="Times New Roman" w:cs="Times New Roman"/>
          <w:i/>
          <w:iCs/>
          <w:sz w:val="24"/>
          <w:szCs w:val="24"/>
        </w:rPr>
        <w:t>, and other members of</w:t>
      </w:r>
      <w:r w:rsidR="009630D1" w:rsidRPr="008A7B5C">
        <w:rPr>
          <w:rFonts w:ascii="Times New Roman" w:hAnsi="Times New Roman" w:cs="Times New Roman"/>
          <w:i/>
          <w:iCs/>
          <w:sz w:val="24"/>
          <w:szCs w:val="24"/>
        </w:rPr>
        <w:t xml:space="preserve"> the community</w:t>
      </w:r>
      <w:r w:rsidR="00FC46C9" w:rsidRPr="008A7B5C">
        <w:rPr>
          <w:rFonts w:ascii="Times New Roman" w:hAnsi="Times New Roman" w:cs="Times New Roman"/>
          <w:i/>
          <w:iCs/>
          <w:sz w:val="24"/>
          <w:szCs w:val="24"/>
        </w:rPr>
        <w:t xml:space="preserve">. </w:t>
      </w:r>
      <w:r w:rsidR="0093045B" w:rsidRPr="008A7B5C">
        <w:rPr>
          <w:rFonts w:ascii="Times New Roman" w:hAnsi="Times New Roman" w:cs="Times New Roman"/>
          <w:i/>
          <w:iCs/>
          <w:sz w:val="24"/>
          <w:szCs w:val="24"/>
        </w:rPr>
        <w:t>Results</w:t>
      </w:r>
      <w:r w:rsidR="00E4400C" w:rsidRPr="008A7B5C">
        <w:rPr>
          <w:rFonts w:ascii="Times New Roman" w:hAnsi="Times New Roman" w:cs="Times New Roman"/>
          <w:i/>
          <w:iCs/>
          <w:sz w:val="24"/>
          <w:szCs w:val="24"/>
        </w:rPr>
        <w:t xml:space="preserve"> from </w:t>
      </w:r>
      <w:r w:rsidR="00F83191" w:rsidRPr="008A7B5C">
        <w:rPr>
          <w:rFonts w:ascii="Times New Roman" w:hAnsi="Times New Roman" w:cs="Times New Roman"/>
          <w:i/>
          <w:iCs/>
          <w:sz w:val="24"/>
          <w:szCs w:val="24"/>
        </w:rPr>
        <w:t xml:space="preserve">the </w:t>
      </w:r>
      <w:r w:rsidR="00E4400C" w:rsidRPr="008A7B5C">
        <w:rPr>
          <w:rFonts w:ascii="Times New Roman" w:hAnsi="Times New Roman" w:cs="Times New Roman"/>
          <w:i/>
          <w:iCs/>
          <w:sz w:val="24"/>
          <w:szCs w:val="24"/>
        </w:rPr>
        <w:t>FGDs</w:t>
      </w:r>
      <w:r w:rsidR="005A537C" w:rsidRPr="008A7B5C">
        <w:rPr>
          <w:rFonts w:ascii="Times New Roman" w:hAnsi="Times New Roman" w:cs="Times New Roman"/>
          <w:i/>
          <w:iCs/>
          <w:sz w:val="24"/>
          <w:szCs w:val="24"/>
        </w:rPr>
        <w:t xml:space="preserve"> </w:t>
      </w:r>
      <w:r w:rsidR="004654EB" w:rsidRPr="008A7B5C">
        <w:rPr>
          <w:rFonts w:ascii="Times New Roman" w:hAnsi="Times New Roman" w:cs="Times New Roman"/>
          <w:i/>
          <w:iCs/>
          <w:sz w:val="24"/>
          <w:szCs w:val="24"/>
        </w:rPr>
        <w:t xml:space="preserve">raised </w:t>
      </w:r>
      <w:r w:rsidR="00B23F40" w:rsidRPr="008A7B5C">
        <w:rPr>
          <w:rFonts w:ascii="Times New Roman" w:hAnsi="Times New Roman" w:cs="Times New Roman"/>
          <w:i/>
          <w:iCs/>
          <w:sz w:val="24"/>
          <w:szCs w:val="24"/>
        </w:rPr>
        <w:t>eight</w:t>
      </w:r>
      <w:r w:rsidR="004654EB" w:rsidRPr="008A7B5C">
        <w:rPr>
          <w:rFonts w:ascii="Times New Roman" w:hAnsi="Times New Roman" w:cs="Times New Roman"/>
          <w:i/>
          <w:iCs/>
          <w:sz w:val="24"/>
          <w:szCs w:val="24"/>
        </w:rPr>
        <w:t xml:space="preserve"> major issues hindering physical activity and sports in </w:t>
      </w:r>
      <w:r w:rsidR="00B23F40" w:rsidRPr="008A7B5C">
        <w:rPr>
          <w:rFonts w:ascii="Times New Roman" w:hAnsi="Times New Roman" w:cs="Times New Roman"/>
          <w:i/>
          <w:iCs/>
          <w:sz w:val="24"/>
          <w:szCs w:val="24"/>
        </w:rPr>
        <w:t>N</w:t>
      </w:r>
      <w:r w:rsidR="008907A8" w:rsidRPr="008A7B5C">
        <w:rPr>
          <w:rFonts w:ascii="Times New Roman" w:hAnsi="Times New Roman" w:cs="Times New Roman"/>
          <w:i/>
          <w:iCs/>
          <w:sz w:val="24"/>
          <w:szCs w:val="24"/>
        </w:rPr>
        <w:t xml:space="preserve">orthern </w:t>
      </w:r>
      <w:proofErr w:type="gramStart"/>
      <w:r w:rsidR="008907A8" w:rsidRPr="008A7B5C">
        <w:rPr>
          <w:rFonts w:ascii="Times New Roman" w:hAnsi="Times New Roman" w:cs="Times New Roman"/>
          <w:i/>
          <w:iCs/>
          <w:sz w:val="24"/>
          <w:szCs w:val="24"/>
        </w:rPr>
        <w:t>Nigeria;</w:t>
      </w:r>
      <w:proofErr w:type="gramEnd"/>
      <w:r w:rsidR="008907A8" w:rsidRPr="008A7B5C">
        <w:rPr>
          <w:rFonts w:ascii="Times New Roman" w:hAnsi="Times New Roman" w:cs="Times New Roman"/>
          <w:i/>
          <w:iCs/>
          <w:sz w:val="24"/>
          <w:szCs w:val="24"/>
        </w:rPr>
        <w:t xml:space="preserve"> w</w:t>
      </w:r>
      <w:r w:rsidR="004654EB" w:rsidRPr="008A7B5C">
        <w:rPr>
          <w:rFonts w:ascii="Times New Roman" w:hAnsi="Times New Roman" w:cs="Times New Roman"/>
          <w:i/>
          <w:iCs/>
          <w:sz w:val="24"/>
          <w:szCs w:val="24"/>
        </w:rPr>
        <w:t xml:space="preserve">ith </w:t>
      </w:r>
      <w:r w:rsidR="005A537C" w:rsidRPr="008A7B5C">
        <w:rPr>
          <w:rFonts w:ascii="Times New Roman" w:hAnsi="Times New Roman" w:cs="Times New Roman"/>
          <w:i/>
          <w:iCs/>
          <w:sz w:val="24"/>
          <w:szCs w:val="24"/>
        </w:rPr>
        <w:t xml:space="preserve">awareness about </w:t>
      </w:r>
      <w:r w:rsidR="004654EB" w:rsidRPr="008A7B5C">
        <w:rPr>
          <w:rFonts w:ascii="Times New Roman" w:hAnsi="Times New Roman" w:cs="Times New Roman"/>
          <w:i/>
          <w:iCs/>
          <w:sz w:val="24"/>
          <w:szCs w:val="24"/>
        </w:rPr>
        <w:t xml:space="preserve">the </w:t>
      </w:r>
      <w:r w:rsidR="005A537C" w:rsidRPr="008A7B5C">
        <w:rPr>
          <w:rFonts w:ascii="Times New Roman" w:hAnsi="Times New Roman" w:cs="Times New Roman"/>
          <w:i/>
          <w:iCs/>
          <w:sz w:val="24"/>
          <w:szCs w:val="24"/>
        </w:rPr>
        <w:t>benefit</w:t>
      </w:r>
      <w:r w:rsidR="004654EB" w:rsidRPr="008A7B5C">
        <w:rPr>
          <w:rFonts w:ascii="Times New Roman" w:hAnsi="Times New Roman" w:cs="Times New Roman"/>
          <w:i/>
          <w:iCs/>
          <w:sz w:val="24"/>
          <w:szCs w:val="24"/>
        </w:rPr>
        <w:t>s</w:t>
      </w:r>
      <w:r w:rsidR="006D07C2" w:rsidRPr="008A7B5C">
        <w:rPr>
          <w:rFonts w:ascii="Times New Roman" w:hAnsi="Times New Roman" w:cs="Times New Roman"/>
          <w:i/>
          <w:iCs/>
          <w:sz w:val="24"/>
          <w:szCs w:val="24"/>
        </w:rPr>
        <w:t xml:space="preserve"> of physical activity</w:t>
      </w:r>
      <w:r w:rsidR="005A537C" w:rsidRPr="008A7B5C">
        <w:rPr>
          <w:rFonts w:ascii="Times New Roman" w:hAnsi="Times New Roman" w:cs="Times New Roman"/>
          <w:i/>
          <w:iCs/>
          <w:sz w:val="24"/>
          <w:szCs w:val="24"/>
        </w:rPr>
        <w:t>, economic</w:t>
      </w:r>
      <w:r w:rsidR="00B23F40" w:rsidRPr="008A7B5C">
        <w:rPr>
          <w:rFonts w:ascii="Times New Roman" w:hAnsi="Times New Roman" w:cs="Times New Roman"/>
          <w:i/>
          <w:iCs/>
          <w:sz w:val="24"/>
          <w:szCs w:val="24"/>
        </w:rPr>
        <w:t>,</w:t>
      </w:r>
      <w:r w:rsidR="005A537C" w:rsidRPr="008A7B5C">
        <w:rPr>
          <w:rFonts w:ascii="Times New Roman" w:hAnsi="Times New Roman" w:cs="Times New Roman"/>
          <w:i/>
          <w:iCs/>
          <w:sz w:val="24"/>
          <w:szCs w:val="24"/>
        </w:rPr>
        <w:t xml:space="preserve"> and other competing pressures and</w:t>
      </w:r>
      <w:r w:rsidR="004654EB" w:rsidRPr="008A7B5C">
        <w:rPr>
          <w:rFonts w:ascii="Times New Roman" w:hAnsi="Times New Roman" w:cs="Times New Roman"/>
          <w:i/>
          <w:iCs/>
          <w:sz w:val="24"/>
          <w:szCs w:val="24"/>
        </w:rPr>
        <w:t xml:space="preserve"> facilities</w:t>
      </w:r>
      <w:r w:rsidR="00F83191" w:rsidRPr="008A7B5C">
        <w:rPr>
          <w:rFonts w:ascii="Times New Roman" w:hAnsi="Times New Roman" w:cs="Times New Roman"/>
          <w:i/>
          <w:iCs/>
          <w:sz w:val="24"/>
          <w:szCs w:val="24"/>
        </w:rPr>
        <w:t>’</w:t>
      </w:r>
      <w:r w:rsidR="004654EB" w:rsidRPr="008A7B5C">
        <w:rPr>
          <w:rFonts w:ascii="Times New Roman" w:hAnsi="Times New Roman" w:cs="Times New Roman"/>
          <w:i/>
          <w:iCs/>
          <w:sz w:val="24"/>
          <w:szCs w:val="24"/>
        </w:rPr>
        <w:t xml:space="preserve"> availability</w:t>
      </w:r>
      <w:r w:rsidR="00B23F40" w:rsidRPr="008A7B5C">
        <w:rPr>
          <w:rFonts w:ascii="Times New Roman" w:hAnsi="Times New Roman" w:cs="Times New Roman"/>
          <w:i/>
          <w:iCs/>
          <w:sz w:val="24"/>
          <w:szCs w:val="24"/>
        </w:rPr>
        <w:t xml:space="preserve"> </w:t>
      </w:r>
      <w:r w:rsidR="0082465D" w:rsidRPr="008A7B5C">
        <w:rPr>
          <w:rFonts w:ascii="Times New Roman" w:hAnsi="Times New Roman" w:cs="Times New Roman"/>
          <w:i/>
          <w:iCs/>
          <w:sz w:val="24"/>
          <w:szCs w:val="24"/>
        </w:rPr>
        <w:t>given high priority</w:t>
      </w:r>
      <w:r w:rsidR="00B23F40" w:rsidRPr="008A7B5C">
        <w:rPr>
          <w:rFonts w:ascii="Times New Roman" w:hAnsi="Times New Roman" w:cs="Times New Roman"/>
          <w:i/>
          <w:iCs/>
          <w:sz w:val="24"/>
          <w:szCs w:val="24"/>
        </w:rPr>
        <w:t xml:space="preserve"> by all the groups</w:t>
      </w:r>
      <w:r w:rsidR="004654EB" w:rsidRPr="008A7B5C">
        <w:rPr>
          <w:rFonts w:ascii="Times New Roman" w:hAnsi="Times New Roman" w:cs="Times New Roman"/>
          <w:i/>
          <w:iCs/>
          <w:sz w:val="24"/>
          <w:szCs w:val="24"/>
        </w:rPr>
        <w:t>.</w:t>
      </w:r>
      <w:r w:rsidR="00F7260E" w:rsidRPr="008A7B5C">
        <w:rPr>
          <w:rFonts w:ascii="Times New Roman" w:hAnsi="Times New Roman" w:cs="Times New Roman"/>
          <w:i/>
          <w:iCs/>
          <w:sz w:val="24"/>
          <w:szCs w:val="24"/>
        </w:rPr>
        <w:t xml:space="preserve"> </w:t>
      </w:r>
      <w:r w:rsidRPr="008A7B5C">
        <w:rPr>
          <w:rFonts w:ascii="Times New Roman" w:hAnsi="Times New Roman" w:cs="Times New Roman"/>
          <w:i/>
          <w:iCs/>
          <w:sz w:val="24"/>
          <w:szCs w:val="24"/>
          <w:lang w:val="en-US"/>
        </w:rPr>
        <w:t xml:space="preserve">Based on </w:t>
      </w:r>
      <w:r w:rsidR="00E4400C" w:rsidRPr="008A7B5C">
        <w:rPr>
          <w:rFonts w:ascii="Times New Roman" w:hAnsi="Times New Roman" w:cs="Times New Roman"/>
          <w:i/>
          <w:iCs/>
          <w:sz w:val="24"/>
          <w:szCs w:val="24"/>
        </w:rPr>
        <w:t>the</w:t>
      </w:r>
      <w:r w:rsidR="00FC46C9" w:rsidRPr="008A7B5C">
        <w:rPr>
          <w:rFonts w:ascii="Times New Roman" w:hAnsi="Times New Roman" w:cs="Times New Roman"/>
          <w:i/>
          <w:iCs/>
          <w:sz w:val="24"/>
          <w:szCs w:val="24"/>
        </w:rPr>
        <w:t xml:space="preserve"> results</w:t>
      </w:r>
      <w:r w:rsidRPr="008A7B5C">
        <w:rPr>
          <w:rFonts w:ascii="Times New Roman" w:hAnsi="Times New Roman" w:cs="Times New Roman"/>
          <w:i/>
          <w:iCs/>
          <w:sz w:val="24"/>
          <w:szCs w:val="24"/>
          <w:lang w:val="en-US"/>
        </w:rPr>
        <w:t>, the author</w:t>
      </w:r>
      <w:r w:rsidR="00B23F40" w:rsidRPr="008A7B5C">
        <w:rPr>
          <w:rFonts w:ascii="Times New Roman" w:hAnsi="Times New Roman" w:cs="Times New Roman"/>
          <w:i/>
          <w:iCs/>
          <w:sz w:val="24"/>
          <w:szCs w:val="24"/>
          <w:lang w:val="en-US"/>
        </w:rPr>
        <w:t>s</w:t>
      </w:r>
      <w:r w:rsidR="004C3BAB" w:rsidRPr="008A7B5C">
        <w:rPr>
          <w:rFonts w:ascii="Times New Roman" w:hAnsi="Times New Roman" w:cs="Times New Roman"/>
          <w:i/>
          <w:iCs/>
          <w:sz w:val="24"/>
          <w:szCs w:val="24"/>
          <w:lang w:val="en-US"/>
        </w:rPr>
        <w:t xml:space="preserve"> recommend</w:t>
      </w:r>
      <w:r w:rsidRPr="008A7B5C">
        <w:rPr>
          <w:rFonts w:ascii="Times New Roman" w:hAnsi="Times New Roman" w:cs="Times New Roman"/>
          <w:i/>
          <w:iCs/>
          <w:sz w:val="24"/>
          <w:szCs w:val="24"/>
          <w:lang w:val="en-US"/>
        </w:rPr>
        <w:t xml:space="preserve"> that government at all levels </w:t>
      </w:r>
      <w:r w:rsidRPr="008A7B5C">
        <w:rPr>
          <w:rFonts w:ascii="Times New Roman" w:hAnsi="Times New Roman" w:cs="Times New Roman"/>
          <w:i/>
          <w:iCs/>
          <w:sz w:val="24"/>
          <w:szCs w:val="24"/>
        </w:rPr>
        <w:t>should shoulder the</w:t>
      </w:r>
      <w:r w:rsidR="00080101" w:rsidRPr="008A7B5C">
        <w:rPr>
          <w:rFonts w:ascii="Times New Roman" w:hAnsi="Times New Roman" w:cs="Times New Roman"/>
          <w:i/>
          <w:iCs/>
          <w:sz w:val="24"/>
          <w:szCs w:val="24"/>
        </w:rPr>
        <w:t>ir</w:t>
      </w:r>
      <w:r w:rsidRPr="008A7B5C">
        <w:rPr>
          <w:rFonts w:ascii="Times New Roman" w:hAnsi="Times New Roman" w:cs="Times New Roman"/>
          <w:i/>
          <w:iCs/>
          <w:sz w:val="24"/>
          <w:szCs w:val="24"/>
        </w:rPr>
        <w:t xml:space="preserve"> responsibilities outlined by the National Sports Commission which included proper budgeting and provision of sports facilities</w:t>
      </w:r>
      <w:r w:rsidR="00F83191" w:rsidRPr="008A7B5C">
        <w:rPr>
          <w:rFonts w:ascii="Times New Roman" w:hAnsi="Times New Roman" w:cs="Times New Roman"/>
          <w:i/>
          <w:iCs/>
          <w:sz w:val="24"/>
          <w:szCs w:val="24"/>
        </w:rPr>
        <w:t>.</w:t>
      </w:r>
      <w:r w:rsidRPr="008A7B5C">
        <w:rPr>
          <w:rFonts w:ascii="Times New Roman" w:hAnsi="Times New Roman" w:cs="Times New Roman"/>
          <w:i/>
          <w:iCs/>
          <w:sz w:val="24"/>
          <w:szCs w:val="24"/>
        </w:rPr>
        <w:t xml:space="preserve"> </w:t>
      </w:r>
      <w:r w:rsidR="0082465D" w:rsidRPr="008A7B5C">
        <w:rPr>
          <w:rFonts w:ascii="Times New Roman" w:hAnsi="Times New Roman" w:cs="Times New Roman"/>
          <w:i/>
          <w:iCs/>
          <w:sz w:val="24"/>
          <w:szCs w:val="24"/>
        </w:rPr>
        <w:t>P</w:t>
      </w:r>
      <w:r w:rsidRPr="008A7B5C">
        <w:rPr>
          <w:rFonts w:ascii="Times New Roman" w:hAnsi="Times New Roman" w:cs="Times New Roman"/>
          <w:i/>
          <w:iCs/>
          <w:sz w:val="24"/>
          <w:szCs w:val="24"/>
        </w:rPr>
        <w:t xml:space="preserve">ublic and private sectors should be encouraged to invest in physical activity and sport industry in Northern Nigeria to join the silent multi-billion </w:t>
      </w:r>
      <w:r w:rsidR="006D4FB0" w:rsidRPr="008A7B5C">
        <w:rPr>
          <w:rFonts w:ascii="Times New Roman" w:hAnsi="Times New Roman" w:cs="Times New Roman"/>
          <w:i/>
          <w:iCs/>
          <w:sz w:val="24"/>
          <w:szCs w:val="24"/>
        </w:rPr>
        <w:t xml:space="preserve">Naira </w:t>
      </w:r>
      <w:r w:rsidRPr="008A7B5C">
        <w:rPr>
          <w:rFonts w:ascii="Times New Roman" w:hAnsi="Times New Roman" w:cs="Times New Roman"/>
          <w:i/>
          <w:iCs/>
          <w:sz w:val="24"/>
          <w:szCs w:val="24"/>
        </w:rPr>
        <w:t>industry globally.</w:t>
      </w:r>
      <w:r w:rsidR="00B23F40" w:rsidRPr="008A7B5C">
        <w:rPr>
          <w:rFonts w:ascii="Times New Roman" w:hAnsi="Times New Roman" w:cs="Times New Roman"/>
          <w:i/>
          <w:iCs/>
          <w:sz w:val="24"/>
          <w:szCs w:val="24"/>
        </w:rPr>
        <w:t xml:space="preserve"> </w:t>
      </w:r>
      <w:r w:rsidR="008907A8" w:rsidRPr="008A7B5C">
        <w:rPr>
          <w:rFonts w:ascii="Times New Roman" w:hAnsi="Times New Roman" w:cs="Times New Roman"/>
          <w:i/>
          <w:iCs/>
          <w:color w:val="FF0000"/>
          <w:sz w:val="24"/>
          <w:szCs w:val="24"/>
        </w:rPr>
        <w:t xml:space="preserve"> </w:t>
      </w:r>
    </w:p>
    <w:p w14:paraId="2F0E65D6" w14:textId="77777777" w:rsidR="00873998" w:rsidRPr="008A7B5C" w:rsidRDefault="00873998" w:rsidP="008A7B5C">
      <w:pPr>
        <w:pStyle w:val="NoSpacing"/>
        <w:jc w:val="both"/>
        <w:rPr>
          <w:rFonts w:ascii="Times New Roman" w:hAnsi="Times New Roman" w:cs="Times New Roman"/>
          <w:i/>
          <w:iCs/>
          <w:sz w:val="12"/>
          <w:szCs w:val="24"/>
        </w:rPr>
      </w:pPr>
    </w:p>
    <w:p w14:paraId="33C94D5F" w14:textId="1C3D978C" w:rsidR="008C16FC" w:rsidRPr="008A7B5C" w:rsidRDefault="00A81FD7" w:rsidP="008A7B5C">
      <w:pPr>
        <w:pStyle w:val="NoSpacing"/>
        <w:jc w:val="both"/>
        <w:rPr>
          <w:rFonts w:ascii="Times New Roman" w:hAnsi="Times New Roman" w:cs="Times New Roman"/>
          <w:i/>
          <w:iCs/>
          <w:sz w:val="24"/>
          <w:szCs w:val="24"/>
        </w:rPr>
      </w:pPr>
      <w:r w:rsidRPr="008A7B5C">
        <w:rPr>
          <w:rFonts w:ascii="Times New Roman" w:hAnsi="Times New Roman" w:cs="Times New Roman"/>
          <w:b/>
          <w:i/>
          <w:iCs/>
          <w:sz w:val="24"/>
          <w:szCs w:val="24"/>
        </w:rPr>
        <w:t>Key</w:t>
      </w:r>
      <w:r w:rsidR="00873998" w:rsidRPr="008A7B5C">
        <w:rPr>
          <w:rFonts w:ascii="Times New Roman" w:hAnsi="Times New Roman" w:cs="Times New Roman"/>
          <w:b/>
          <w:i/>
          <w:iCs/>
          <w:sz w:val="24"/>
          <w:szCs w:val="24"/>
        </w:rPr>
        <w:t>words:</w:t>
      </w:r>
      <w:r w:rsidR="00873998" w:rsidRPr="008A7B5C">
        <w:rPr>
          <w:rFonts w:ascii="Times New Roman" w:hAnsi="Times New Roman" w:cs="Times New Roman"/>
          <w:i/>
          <w:iCs/>
          <w:sz w:val="24"/>
          <w:szCs w:val="24"/>
        </w:rPr>
        <w:t xml:space="preserve"> </w:t>
      </w:r>
      <w:r w:rsidR="00A81E65" w:rsidRPr="008A7B5C">
        <w:rPr>
          <w:rFonts w:ascii="Times New Roman" w:hAnsi="Times New Roman" w:cs="Times New Roman"/>
          <w:bCs/>
          <w:i/>
          <w:iCs/>
          <w:sz w:val="24"/>
          <w:szCs w:val="24"/>
        </w:rPr>
        <w:t>Physical activity</w:t>
      </w:r>
      <w:r w:rsidR="00873998" w:rsidRPr="008A7B5C">
        <w:rPr>
          <w:rFonts w:ascii="Times New Roman" w:hAnsi="Times New Roman" w:cs="Times New Roman"/>
          <w:bCs/>
          <w:i/>
          <w:iCs/>
          <w:sz w:val="24"/>
          <w:szCs w:val="24"/>
        </w:rPr>
        <w:t xml:space="preserve">, </w:t>
      </w:r>
      <w:r w:rsidR="00B23F40" w:rsidRPr="008A7B5C">
        <w:rPr>
          <w:rFonts w:ascii="Times New Roman" w:hAnsi="Times New Roman" w:cs="Times New Roman"/>
          <w:bCs/>
          <w:i/>
          <w:iCs/>
          <w:sz w:val="24"/>
          <w:szCs w:val="24"/>
        </w:rPr>
        <w:t>Sports</w:t>
      </w:r>
      <w:r w:rsidR="00873998" w:rsidRPr="008A7B5C">
        <w:rPr>
          <w:rFonts w:ascii="Times New Roman" w:hAnsi="Times New Roman" w:cs="Times New Roman"/>
          <w:bCs/>
          <w:i/>
          <w:iCs/>
          <w:sz w:val="24"/>
          <w:szCs w:val="24"/>
        </w:rPr>
        <w:t xml:space="preserve">, </w:t>
      </w:r>
      <w:r w:rsidR="00B23F40" w:rsidRPr="008A7B5C">
        <w:rPr>
          <w:rFonts w:ascii="Times New Roman" w:hAnsi="Times New Roman" w:cs="Times New Roman"/>
          <w:bCs/>
          <w:i/>
          <w:iCs/>
          <w:sz w:val="24"/>
          <w:szCs w:val="24"/>
        </w:rPr>
        <w:t xml:space="preserve">Quality </w:t>
      </w:r>
      <w:r w:rsidR="00873998" w:rsidRPr="008A7B5C">
        <w:rPr>
          <w:rFonts w:ascii="Times New Roman" w:hAnsi="Times New Roman" w:cs="Times New Roman"/>
          <w:bCs/>
          <w:i/>
          <w:iCs/>
          <w:sz w:val="24"/>
          <w:szCs w:val="24"/>
        </w:rPr>
        <w:t xml:space="preserve">living, </w:t>
      </w:r>
      <w:r w:rsidR="00B23F40" w:rsidRPr="008A7B5C">
        <w:rPr>
          <w:rFonts w:ascii="Times New Roman" w:hAnsi="Times New Roman" w:cs="Times New Roman"/>
          <w:bCs/>
          <w:i/>
          <w:iCs/>
          <w:sz w:val="24"/>
          <w:szCs w:val="24"/>
        </w:rPr>
        <w:t>Issues</w:t>
      </w:r>
      <w:r w:rsidR="008F22AE" w:rsidRPr="008A7B5C">
        <w:rPr>
          <w:rFonts w:ascii="Times New Roman" w:hAnsi="Times New Roman" w:cs="Times New Roman"/>
          <w:bCs/>
          <w:i/>
          <w:iCs/>
          <w:sz w:val="24"/>
          <w:szCs w:val="24"/>
        </w:rPr>
        <w:t xml:space="preserve">, </w:t>
      </w:r>
      <w:r w:rsidR="00B23F40" w:rsidRPr="008A7B5C">
        <w:rPr>
          <w:rFonts w:ascii="Times New Roman" w:hAnsi="Times New Roman" w:cs="Times New Roman"/>
          <w:bCs/>
          <w:i/>
          <w:iCs/>
          <w:sz w:val="24"/>
          <w:szCs w:val="24"/>
        </w:rPr>
        <w:t xml:space="preserve">Prospects </w:t>
      </w:r>
    </w:p>
    <w:p w14:paraId="271630A1" w14:textId="77777777" w:rsidR="008D67BA" w:rsidRPr="008A7B5C" w:rsidRDefault="008D67BA" w:rsidP="008A7B5C">
      <w:pPr>
        <w:pStyle w:val="NoSpacing"/>
        <w:jc w:val="both"/>
        <w:rPr>
          <w:rFonts w:ascii="Times New Roman" w:hAnsi="Times New Roman" w:cs="Times New Roman"/>
          <w:i/>
          <w:iCs/>
          <w:sz w:val="24"/>
          <w:szCs w:val="24"/>
        </w:rPr>
      </w:pPr>
    </w:p>
    <w:p w14:paraId="687FD04A" w14:textId="77777777" w:rsidR="00A81FD7" w:rsidRPr="002327C4" w:rsidRDefault="00A81FD7" w:rsidP="00D466D3">
      <w:pPr>
        <w:spacing w:line="360" w:lineRule="auto"/>
        <w:jc w:val="both"/>
        <w:rPr>
          <w:rFonts w:ascii="Times New Roman" w:hAnsi="Times New Roman" w:cs="Times New Roman"/>
          <w:b/>
          <w:sz w:val="2"/>
          <w:szCs w:val="24"/>
        </w:rPr>
      </w:pPr>
    </w:p>
    <w:p w14:paraId="7AE0377D" w14:textId="3E5B5B47" w:rsidR="00171A75" w:rsidRPr="000610B9" w:rsidRDefault="00873998" w:rsidP="008A7B5C">
      <w:pPr>
        <w:spacing w:line="240" w:lineRule="auto"/>
        <w:rPr>
          <w:rFonts w:ascii="Times New Roman" w:hAnsi="Times New Roman" w:cs="Times New Roman"/>
          <w:b/>
          <w:sz w:val="24"/>
          <w:szCs w:val="24"/>
        </w:rPr>
      </w:pPr>
      <w:r w:rsidRPr="000610B9">
        <w:rPr>
          <w:rFonts w:ascii="Times New Roman" w:hAnsi="Times New Roman" w:cs="Times New Roman"/>
          <w:b/>
          <w:sz w:val="24"/>
          <w:szCs w:val="24"/>
        </w:rPr>
        <w:t>Introduction</w:t>
      </w:r>
    </w:p>
    <w:p w14:paraId="3BBC6533" w14:textId="7F1AAC9D" w:rsidR="001F3936" w:rsidRPr="000610B9" w:rsidRDefault="00873998" w:rsidP="00A81FD7">
      <w:pPr>
        <w:spacing w:line="240" w:lineRule="auto"/>
        <w:jc w:val="both"/>
        <w:rPr>
          <w:rFonts w:ascii="Times New Roman" w:hAnsi="Times New Roman" w:cs="Times New Roman"/>
          <w:b/>
          <w:sz w:val="24"/>
          <w:szCs w:val="24"/>
        </w:rPr>
      </w:pPr>
      <w:r w:rsidRPr="000610B9">
        <w:rPr>
          <w:rFonts w:ascii="Times New Roman" w:hAnsi="Times New Roman" w:cs="Times New Roman"/>
          <w:sz w:val="24"/>
          <w:szCs w:val="24"/>
        </w:rPr>
        <w:t>Earlier in history, a number of issues existed that hinders the promotion of physical activity and sports for h</w:t>
      </w:r>
      <w:r w:rsidR="00203098" w:rsidRPr="000610B9">
        <w:rPr>
          <w:rFonts w:ascii="Times New Roman" w:hAnsi="Times New Roman" w:cs="Times New Roman"/>
          <w:sz w:val="24"/>
          <w:szCs w:val="24"/>
        </w:rPr>
        <w:t xml:space="preserve">ealthy living among individuals living in </w:t>
      </w:r>
      <w:r w:rsidR="003A644F" w:rsidRPr="000610B9">
        <w:rPr>
          <w:rFonts w:ascii="Times New Roman" w:hAnsi="Times New Roman" w:cs="Times New Roman"/>
          <w:sz w:val="24"/>
          <w:szCs w:val="24"/>
        </w:rPr>
        <w:t>the North</w:t>
      </w:r>
      <w:r w:rsidR="00203098" w:rsidRPr="000610B9">
        <w:rPr>
          <w:rFonts w:ascii="Times New Roman" w:hAnsi="Times New Roman" w:cs="Times New Roman"/>
          <w:sz w:val="24"/>
          <w:szCs w:val="24"/>
        </w:rPr>
        <w:t>-</w:t>
      </w:r>
      <w:r w:rsidR="003A644F" w:rsidRPr="000610B9">
        <w:rPr>
          <w:rFonts w:ascii="Times New Roman" w:hAnsi="Times New Roman" w:cs="Times New Roman"/>
          <w:sz w:val="24"/>
          <w:szCs w:val="24"/>
        </w:rPr>
        <w:t xml:space="preserve">Western </w:t>
      </w:r>
      <w:r w:rsidR="00203098" w:rsidRPr="000610B9">
        <w:rPr>
          <w:rFonts w:ascii="Times New Roman" w:hAnsi="Times New Roman" w:cs="Times New Roman"/>
          <w:sz w:val="24"/>
          <w:szCs w:val="24"/>
        </w:rPr>
        <w:t>Nigeria</w:t>
      </w:r>
      <w:r w:rsidRPr="000610B9">
        <w:rPr>
          <w:rFonts w:ascii="Times New Roman" w:hAnsi="Times New Roman" w:cs="Times New Roman"/>
          <w:sz w:val="24"/>
          <w:szCs w:val="24"/>
        </w:rPr>
        <w:t xml:space="preserve">. </w:t>
      </w:r>
      <w:r w:rsidR="00B911E5" w:rsidRPr="000610B9">
        <w:rPr>
          <w:rFonts w:ascii="Times New Roman" w:hAnsi="Times New Roman" w:cs="Times New Roman"/>
          <w:sz w:val="24"/>
          <w:szCs w:val="24"/>
        </w:rPr>
        <w:t xml:space="preserve">In </w:t>
      </w:r>
      <w:r w:rsidR="00203098" w:rsidRPr="000610B9">
        <w:rPr>
          <w:rFonts w:ascii="Times New Roman" w:hAnsi="Times New Roman" w:cs="Times New Roman"/>
          <w:sz w:val="24"/>
          <w:szCs w:val="24"/>
        </w:rPr>
        <w:t xml:space="preserve">the </w:t>
      </w:r>
      <w:r w:rsidR="00B911E5" w:rsidRPr="000610B9">
        <w:rPr>
          <w:rFonts w:ascii="Times New Roman" w:hAnsi="Times New Roman" w:cs="Times New Roman"/>
          <w:sz w:val="24"/>
          <w:szCs w:val="24"/>
        </w:rPr>
        <w:t>recent years</w:t>
      </w:r>
      <w:r w:rsidR="003A644F" w:rsidRPr="000610B9">
        <w:rPr>
          <w:rFonts w:ascii="Times New Roman" w:hAnsi="Times New Roman" w:cs="Times New Roman"/>
          <w:sz w:val="24"/>
          <w:szCs w:val="24"/>
        </w:rPr>
        <w:t>,</w:t>
      </w:r>
      <w:r w:rsidR="00B911E5" w:rsidRPr="000610B9">
        <w:rPr>
          <w:rFonts w:ascii="Times New Roman" w:hAnsi="Times New Roman" w:cs="Times New Roman"/>
          <w:sz w:val="24"/>
          <w:szCs w:val="24"/>
        </w:rPr>
        <w:t xml:space="preserve"> there has been an increase</w:t>
      </w:r>
      <w:r w:rsidR="00082364" w:rsidRPr="000610B9">
        <w:rPr>
          <w:rFonts w:ascii="Times New Roman" w:hAnsi="Times New Roman" w:cs="Times New Roman"/>
          <w:sz w:val="24"/>
          <w:szCs w:val="24"/>
        </w:rPr>
        <w:t>d</w:t>
      </w:r>
      <w:r w:rsidR="00B911E5" w:rsidRPr="000610B9">
        <w:rPr>
          <w:rFonts w:ascii="Times New Roman" w:hAnsi="Times New Roman" w:cs="Times New Roman"/>
          <w:sz w:val="24"/>
          <w:szCs w:val="24"/>
        </w:rPr>
        <w:t xml:space="preserve"> public awareness of the importance of</w:t>
      </w:r>
      <w:r w:rsidR="00082364" w:rsidRPr="000610B9">
        <w:rPr>
          <w:rFonts w:ascii="Times New Roman" w:hAnsi="Times New Roman" w:cs="Times New Roman"/>
          <w:sz w:val="24"/>
          <w:szCs w:val="24"/>
        </w:rPr>
        <w:t xml:space="preserve"> </w:t>
      </w:r>
      <w:r w:rsidR="00B911E5" w:rsidRPr="000610B9">
        <w:rPr>
          <w:rFonts w:ascii="Times New Roman" w:hAnsi="Times New Roman" w:cs="Times New Roman"/>
          <w:sz w:val="24"/>
          <w:szCs w:val="24"/>
        </w:rPr>
        <w:t>exercise programmes for health and wellness</w:t>
      </w:r>
      <w:r w:rsidR="00203098" w:rsidRPr="000610B9">
        <w:rPr>
          <w:rFonts w:ascii="Times New Roman" w:hAnsi="Times New Roman" w:cs="Times New Roman"/>
          <w:sz w:val="24"/>
          <w:szCs w:val="24"/>
        </w:rPr>
        <w:t>, especially among urban dwellers</w:t>
      </w:r>
      <w:r w:rsidR="00B911E5" w:rsidRPr="000610B9">
        <w:rPr>
          <w:rFonts w:ascii="Times New Roman" w:hAnsi="Times New Roman" w:cs="Times New Roman"/>
          <w:sz w:val="24"/>
          <w:szCs w:val="24"/>
        </w:rPr>
        <w:t>.</w:t>
      </w:r>
      <w:r w:rsidR="00A81113" w:rsidRPr="000610B9">
        <w:rPr>
          <w:rFonts w:ascii="Times New Roman" w:hAnsi="Times New Roman" w:cs="Times New Roman"/>
          <w:sz w:val="24"/>
          <w:szCs w:val="24"/>
        </w:rPr>
        <w:t xml:space="preserve"> This is evident in the new fitness centres opening</w:t>
      </w:r>
      <w:r w:rsidR="00AA2DFD" w:rsidRPr="000610B9">
        <w:rPr>
          <w:rFonts w:ascii="Times New Roman" w:hAnsi="Times New Roman" w:cs="Times New Roman"/>
          <w:sz w:val="24"/>
          <w:szCs w:val="24"/>
        </w:rPr>
        <w:t xml:space="preserve"> up</w:t>
      </w:r>
      <w:r w:rsidR="003A644F" w:rsidRPr="000610B9">
        <w:rPr>
          <w:rFonts w:ascii="Times New Roman" w:hAnsi="Times New Roman" w:cs="Times New Roman"/>
          <w:sz w:val="24"/>
          <w:szCs w:val="24"/>
        </w:rPr>
        <w:t xml:space="preserve"> and people </w:t>
      </w:r>
      <w:r w:rsidR="00DC66EE" w:rsidRPr="000610B9">
        <w:rPr>
          <w:rFonts w:ascii="Times New Roman" w:hAnsi="Times New Roman" w:cs="Times New Roman"/>
          <w:sz w:val="24"/>
          <w:szCs w:val="24"/>
        </w:rPr>
        <w:t>walking</w:t>
      </w:r>
      <w:r w:rsidR="00A81113" w:rsidRPr="000610B9">
        <w:rPr>
          <w:rFonts w:ascii="Times New Roman" w:hAnsi="Times New Roman" w:cs="Times New Roman"/>
          <w:sz w:val="24"/>
          <w:szCs w:val="24"/>
        </w:rPr>
        <w:t xml:space="preserve"> on the streets on weekends for health purposes.</w:t>
      </w:r>
      <w:r w:rsidRPr="000610B9">
        <w:rPr>
          <w:rFonts w:ascii="Times New Roman" w:hAnsi="Times New Roman" w:cs="Times New Roman"/>
          <w:sz w:val="24"/>
          <w:szCs w:val="24"/>
          <w:lang w:val="en-US"/>
        </w:rPr>
        <w:t xml:space="preserve"> </w:t>
      </w:r>
      <w:r w:rsidR="00DB1251" w:rsidRPr="000610B9">
        <w:rPr>
          <w:rFonts w:ascii="Times New Roman" w:hAnsi="Times New Roman" w:cs="Times New Roman"/>
          <w:sz w:val="24"/>
          <w:szCs w:val="24"/>
          <w:lang w:val="en-US"/>
        </w:rPr>
        <w:t>This development is seen on adults and adoles</w:t>
      </w:r>
      <w:r w:rsidR="00CE1F58" w:rsidRPr="000610B9">
        <w:rPr>
          <w:rFonts w:ascii="Times New Roman" w:hAnsi="Times New Roman" w:cs="Times New Roman"/>
          <w:sz w:val="24"/>
          <w:szCs w:val="24"/>
          <w:lang w:val="en-US"/>
        </w:rPr>
        <w:t>cent men and women. More</w:t>
      </w:r>
      <w:r w:rsidR="00DB1251" w:rsidRPr="000610B9">
        <w:rPr>
          <w:rFonts w:ascii="Times New Roman" w:hAnsi="Times New Roman" w:cs="Times New Roman"/>
          <w:sz w:val="24"/>
          <w:szCs w:val="24"/>
          <w:lang w:val="en-US"/>
        </w:rPr>
        <w:t xml:space="preserve"> new fitness centers that provide commercial fitness service existed today in </w:t>
      </w:r>
      <w:r w:rsidR="003A644F" w:rsidRPr="000610B9">
        <w:rPr>
          <w:rFonts w:ascii="Times New Roman" w:hAnsi="Times New Roman" w:cs="Times New Roman"/>
          <w:sz w:val="24"/>
          <w:szCs w:val="24"/>
          <w:lang w:val="en-US"/>
        </w:rPr>
        <w:t>the city of Kano. In places such as</w:t>
      </w:r>
      <w:r w:rsidR="00DB1251" w:rsidRPr="000610B9">
        <w:rPr>
          <w:rFonts w:ascii="Times New Roman" w:hAnsi="Times New Roman" w:cs="Times New Roman"/>
          <w:sz w:val="24"/>
          <w:szCs w:val="24"/>
          <w:lang w:val="en-US"/>
        </w:rPr>
        <w:t xml:space="preserve"> </w:t>
      </w:r>
      <w:proofErr w:type="spellStart"/>
      <w:r w:rsidR="00DB1251" w:rsidRPr="000610B9">
        <w:rPr>
          <w:rFonts w:ascii="Times New Roman" w:hAnsi="Times New Roman" w:cs="Times New Roman"/>
          <w:sz w:val="24"/>
          <w:szCs w:val="24"/>
          <w:lang w:val="en-US"/>
        </w:rPr>
        <w:t>K</w:t>
      </w:r>
      <w:r w:rsidR="003E3AE3" w:rsidRPr="000610B9">
        <w:rPr>
          <w:rFonts w:ascii="Times New Roman" w:hAnsi="Times New Roman" w:cs="Times New Roman"/>
          <w:sz w:val="24"/>
          <w:szCs w:val="24"/>
          <w:lang w:val="en-US"/>
        </w:rPr>
        <w:t>ofar</w:t>
      </w:r>
      <w:proofErr w:type="spellEnd"/>
      <w:r w:rsidR="003E3AE3" w:rsidRPr="000610B9">
        <w:rPr>
          <w:rFonts w:ascii="Times New Roman" w:hAnsi="Times New Roman" w:cs="Times New Roman"/>
          <w:sz w:val="24"/>
          <w:szCs w:val="24"/>
          <w:lang w:val="en-US"/>
        </w:rPr>
        <w:t xml:space="preserve"> </w:t>
      </w:r>
      <w:proofErr w:type="spellStart"/>
      <w:r w:rsidR="003E3AE3" w:rsidRPr="000610B9">
        <w:rPr>
          <w:rFonts w:ascii="Times New Roman" w:hAnsi="Times New Roman" w:cs="Times New Roman"/>
          <w:sz w:val="24"/>
          <w:szCs w:val="24"/>
          <w:lang w:val="en-US"/>
        </w:rPr>
        <w:t>Nassarawa</w:t>
      </w:r>
      <w:proofErr w:type="spellEnd"/>
      <w:r w:rsidR="003E3AE3" w:rsidRPr="000610B9">
        <w:rPr>
          <w:rFonts w:ascii="Times New Roman" w:hAnsi="Times New Roman" w:cs="Times New Roman"/>
          <w:sz w:val="24"/>
          <w:szCs w:val="24"/>
          <w:lang w:val="en-US"/>
        </w:rPr>
        <w:t xml:space="preserve"> Sports C</w:t>
      </w:r>
      <w:r w:rsidR="00CE1F58" w:rsidRPr="000610B9">
        <w:rPr>
          <w:rFonts w:ascii="Times New Roman" w:hAnsi="Times New Roman" w:cs="Times New Roman"/>
          <w:sz w:val="24"/>
          <w:szCs w:val="24"/>
          <w:lang w:val="en-US"/>
        </w:rPr>
        <w:t xml:space="preserve">omplex (Filin </w:t>
      </w:r>
      <w:proofErr w:type="spellStart"/>
      <w:r w:rsidR="00CE1F58" w:rsidRPr="000610B9">
        <w:rPr>
          <w:rFonts w:ascii="Times New Roman" w:hAnsi="Times New Roman" w:cs="Times New Roman"/>
          <w:sz w:val="24"/>
          <w:szCs w:val="24"/>
          <w:lang w:val="en-US"/>
        </w:rPr>
        <w:t>M</w:t>
      </w:r>
      <w:r w:rsidR="00DB1251" w:rsidRPr="000610B9">
        <w:rPr>
          <w:rFonts w:ascii="Times New Roman" w:hAnsi="Times New Roman" w:cs="Times New Roman"/>
          <w:sz w:val="24"/>
          <w:szCs w:val="24"/>
          <w:lang w:val="en-US"/>
        </w:rPr>
        <w:t>ahaha</w:t>
      </w:r>
      <w:proofErr w:type="spellEnd"/>
      <w:r w:rsidR="00DB1251" w:rsidRPr="000610B9">
        <w:rPr>
          <w:rFonts w:ascii="Times New Roman" w:hAnsi="Times New Roman" w:cs="Times New Roman"/>
          <w:sz w:val="24"/>
          <w:szCs w:val="24"/>
          <w:lang w:val="en-US"/>
        </w:rPr>
        <w:t xml:space="preserve">) </w:t>
      </w:r>
      <w:r w:rsidR="00CE1F58" w:rsidRPr="000610B9">
        <w:rPr>
          <w:rFonts w:ascii="Times New Roman" w:hAnsi="Times New Roman" w:cs="Times New Roman"/>
          <w:sz w:val="24"/>
          <w:szCs w:val="24"/>
          <w:lang w:val="en-US"/>
        </w:rPr>
        <w:t>large amount of</w:t>
      </w:r>
      <w:r w:rsidR="00DB1251" w:rsidRPr="000610B9">
        <w:rPr>
          <w:rFonts w:ascii="Times New Roman" w:hAnsi="Times New Roman" w:cs="Times New Roman"/>
          <w:sz w:val="24"/>
          <w:szCs w:val="24"/>
          <w:lang w:val="en-US"/>
        </w:rPr>
        <w:t xml:space="preserve"> people engaged in active recreation especially in the weekends.</w:t>
      </w:r>
      <w:r w:rsidR="00C37C0A" w:rsidRPr="000610B9">
        <w:rPr>
          <w:rFonts w:ascii="Times New Roman" w:hAnsi="Times New Roman" w:cs="Times New Roman"/>
          <w:sz w:val="24"/>
          <w:szCs w:val="24"/>
          <w:lang w:val="en-US"/>
        </w:rPr>
        <w:t xml:space="preserve"> </w:t>
      </w:r>
    </w:p>
    <w:p w14:paraId="07692BF1" w14:textId="7FCDC3C8" w:rsidR="00873998" w:rsidRPr="000610B9" w:rsidRDefault="00B911E5" w:rsidP="00A81FD7">
      <w:pPr>
        <w:autoSpaceDE w:val="0"/>
        <w:autoSpaceDN w:val="0"/>
        <w:adjustRightInd w:val="0"/>
        <w:spacing w:after="0" w:line="240" w:lineRule="auto"/>
        <w:jc w:val="both"/>
        <w:rPr>
          <w:rFonts w:ascii="Times New Roman" w:hAnsi="Times New Roman" w:cs="Times New Roman"/>
          <w:color w:val="000000"/>
          <w:sz w:val="24"/>
          <w:szCs w:val="24"/>
        </w:rPr>
      </w:pPr>
      <w:r w:rsidRPr="000610B9">
        <w:rPr>
          <w:rFonts w:ascii="Times New Roman" w:hAnsi="Times New Roman" w:cs="Times New Roman"/>
          <w:sz w:val="24"/>
          <w:szCs w:val="24"/>
        </w:rPr>
        <w:t xml:space="preserve">However, </w:t>
      </w:r>
      <w:r w:rsidR="00F5233A" w:rsidRPr="000610B9">
        <w:rPr>
          <w:rFonts w:ascii="Times New Roman" w:hAnsi="Times New Roman" w:cs="Times New Roman"/>
          <w:sz w:val="24"/>
          <w:szCs w:val="24"/>
        </w:rPr>
        <w:t>Kano people as</w:t>
      </w:r>
      <w:r w:rsidR="00037F0D" w:rsidRPr="000610B9">
        <w:rPr>
          <w:rFonts w:ascii="Times New Roman" w:hAnsi="Times New Roman" w:cs="Times New Roman"/>
          <w:sz w:val="24"/>
          <w:szCs w:val="24"/>
        </w:rPr>
        <w:t xml:space="preserve"> </w:t>
      </w:r>
      <w:r w:rsidR="003A644F" w:rsidRPr="000610B9">
        <w:rPr>
          <w:rFonts w:ascii="Times New Roman" w:hAnsi="Times New Roman" w:cs="Times New Roman"/>
          <w:sz w:val="24"/>
          <w:szCs w:val="24"/>
        </w:rPr>
        <w:t>a whole have</w:t>
      </w:r>
      <w:r w:rsidR="00F5233A" w:rsidRPr="000610B9">
        <w:rPr>
          <w:rFonts w:ascii="Times New Roman" w:hAnsi="Times New Roman" w:cs="Times New Roman"/>
          <w:sz w:val="24"/>
          <w:szCs w:val="24"/>
        </w:rPr>
        <w:t xml:space="preserve"> been </w:t>
      </w:r>
      <w:r w:rsidR="003A644F" w:rsidRPr="000610B9">
        <w:rPr>
          <w:rFonts w:ascii="Times New Roman" w:hAnsi="Times New Roman" w:cs="Times New Roman"/>
          <w:sz w:val="24"/>
          <w:szCs w:val="24"/>
        </w:rPr>
        <w:t xml:space="preserve">very slow to embrace the habit </w:t>
      </w:r>
      <w:r w:rsidR="00F5233A" w:rsidRPr="000610B9">
        <w:rPr>
          <w:rFonts w:ascii="Times New Roman" w:hAnsi="Times New Roman" w:cs="Times New Roman"/>
          <w:sz w:val="24"/>
          <w:szCs w:val="24"/>
        </w:rPr>
        <w:t xml:space="preserve">of daily regular physical activity; partly due to the commercial nature of the area. Also, </w:t>
      </w:r>
      <w:r w:rsidR="00971F24" w:rsidRPr="000610B9">
        <w:rPr>
          <w:rFonts w:ascii="Times New Roman" w:hAnsi="Times New Roman" w:cs="Times New Roman"/>
          <w:sz w:val="24"/>
          <w:szCs w:val="24"/>
        </w:rPr>
        <w:t>in the past two decades</w:t>
      </w:r>
      <w:r w:rsidR="00EF1478" w:rsidRPr="000610B9">
        <w:rPr>
          <w:rFonts w:ascii="Times New Roman" w:hAnsi="Times New Roman" w:cs="Times New Roman"/>
          <w:sz w:val="24"/>
          <w:szCs w:val="24"/>
        </w:rPr>
        <w:t>,</w:t>
      </w:r>
      <w:r w:rsidR="00873998" w:rsidRPr="000610B9">
        <w:rPr>
          <w:rFonts w:ascii="Times New Roman" w:hAnsi="Times New Roman" w:cs="Times New Roman"/>
          <w:sz w:val="24"/>
          <w:szCs w:val="24"/>
        </w:rPr>
        <w:t xml:space="preserve"> the expansion of facilities to increase access to universal basic education led to the reduction of spaces especially </w:t>
      </w:r>
      <w:proofErr w:type="gramStart"/>
      <w:r w:rsidR="00873998" w:rsidRPr="000610B9">
        <w:rPr>
          <w:rFonts w:ascii="Times New Roman" w:hAnsi="Times New Roman" w:cs="Times New Roman"/>
          <w:sz w:val="24"/>
          <w:szCs w:val="24"/>
        </w:rPr>
        <w:t>play grounds</w:t>
      </w:r>
      <w:proofErr w:type="gramEnd"/>
      <w:r w:rsidR="00873998" w:rsidRPr="000610B9">
        <w:rPr>
          <w:rFonts w:ascii="Times New Roman" w:hAnsi="Times New Roman" w:cs="Times New Roman"/>
          <w:sz w:val="24"/>
          <w:szCs w:val="24"/>
        </w:rPr>
        <w:t xml:space="preserve"> by the erection of classrooms and other structures either to accommodate more learners or expand the schools to accommodate Junior post basic and senior secondary levels. Many schools</w:t>
      </w:r>
      <w:r w:rsidR="009E1517" w:rsidRPr="000610B9">
        <w:rPr>
          <w:rFonts w:ascii="Times New Roman" w:hAnsi="Times New Roman" w:cs="Times New Roman"/>
          <w:sz w:val="24"/>
          <w:szCs w:val="24"/>
        </w:rPr>
        <w:t xml:space="preserve">, </w:t>
      </w:r>
      <w:r w:rsidR="00CC2150" w:rsidRPr="000610B9">
        <w:rPr>
          <w:rFonts w:ascii="Times New Roman" w:hAnsi="Times New Roman" w:cs="Times New Roman"/>
          <w:sz w:val="24"/>
          <w:szCs w:val="24"/>
        </w:rPr>
        <w:t xml:space="preserve">including </w:t>
      </w:r>
      <w:r w:rsidR="00873998" w:rsidRPr="000610B9">
        <w:rPr>
          <w:rFonts w:ascii="Times New Roman" w:hAnsi="Times New Roman" w:cs="Times New Roman"/>
          <w:sz w:val="24"/>
          <w:szCs w:val="24"/>
        </w:rPr>
        <w:t>post</w:t>
      </w:r>
      <w:r w:rsidR="00CC2150" w:rsidRPr="000610B9">
        <w:rPr>
          <w:rFonts w:ascii="Times New Roman" w:hAnsi="Times New Roman" w:cs="Times New Roman"/>
          <w:sz w:val="24"/>
          <w:szCs w:val="24"/>
        </w:rPr>
        <w:t>-</w:t>
      </w:r>
      <w:r w:rsidR="00873998" w:rsidRPr="000610B9">
        <w:rPr>
          <w:rFonts w:ascii="Times New Roman" w:hAnsi="Times New Roman" w:cs="Times New Roman"/>
          <w:sz w:val="24"/>
          <w:szCs w:val="24"/>
        </w:rPr>
        <w:t xml:space="preserve">secondary institutions have been affected by such actions. </w:t>
      </w:r>
      <w:r w:rsidR="00C67F5D" w:rsidRPr="000610B9">
        <w:rPr>
          <w:rFonts w:ascii="Times New Roman" w:hAnsi="Times New Roman" w:cs="Times New Roman"/>
          <w:sz w:val="24"/>
          <w:szCs w:val="24"/>
        </w:rPr>
        <w:t>Pieces</w:t>
      </w:r>
      <w:r w:rsidR="00873998" w:rsidRPr="000610B9">
        <w:rPr>
          <w:rFonts w:ascii="Times New Roman" w:hAnsi="Times New Roman" w:cs="Times New Roman"/>
          <w:sz w:val="24"/>
          <w:szCs w:val="24"/>
        </w:rPr>
        <w:t xml:space="preserve"> of land curved out for schools were offered to individuals for residential or commercial purposes; play spaces were mostly affected. </w:t>
      </w:r>
      <w:r w:rsidR="00873998" w:rsidRPr="000610B9">
        <w:rPr>
          <w:rFonts w:ascii="Times New Roman" w:hAnsi="Times New Roman" w:cs="Times New Roman"/>
          <w:color w:val="000000"/>
          <w:sz w:val="24"/>
          <w:szCs w:val="24"/>
        </w:rPr>
        <w:t>M</w:t>
      </w:r>
      <w:r w:rsidR="00F30440" w:rsidRPr="000610B9">
        <w:rPr>
          <w:rFonts w:ascii="Times New Roman" w:hAnsi="Times New Roman" w:cs="Times New Roman"/>
          <w:color w:val="000000"/>
          <w:sz w:val="24"/>
          <w:szCs w:val="24"/>
        </w:rPr>
        <w:t>ore</w:t>
      </w:r>
      <w:r w:rsidR="00934CF8" w:rsidRPr="000610B9">
        <w:rPr>
          <w:rFonts w:ascii="Times New Roman" w:hAnsi="Times New Roman" w:cs="Times New Roman"/>
          <w:color w:val="000000"/>
          <w:sz w:val="24"/>
          <w:szCs w:val="24"/>
        </w:rPr>
        <w:t>-</w:t>
      </w:r>
      <w:r w:rsidR="00F30440" w:rsidRPr="000610B9">
        <w:rPr>
          <w:rFonts w:ascii="Times New Roman" w:hAnsi="Times New Roman" w:cs="Times New Roman"/>
          <w:color w:val="000000"/>
          <w:sz w:val="24"/>
          <w:szCs w:val="24"/>
        </w:rPr>
        <w:t xml:space="preserve">over, </w:t>
      </w:r>
      <w:r w:rsidR="00934CF8" w:rsidRPr="000610B9">
        <w:rPr>
          <w:rFonts w:ascii="Times New Roman" w:hAnsi="Times New Roman" w:cs="Times New Roman"/>
          <w:color w:val="000000"/>
          <w:sz w:val="24"/>
          <w:szCs w:val="24"/>
        </w:rPr>
        <w:t>majority</w:t>
      </w:r>
      <w:r w:rsidR="00980994" w:rsidRPr="000610B9">
        <w:rPr>
          <w:rFonts w:ascii="Times New Roman" w:hAnsi="Times New Roman" w:cs="Times New Roman"/>
          <w:color w:val="000000"/>
          <w:sz w:val="24"/>
          <w:szCs w:val="24"/>
        </w:rPr>
        <w:t xml:space="preserve"> of Islamiyya</w:t>
      </w:r>
      <w:r w:rsidR="00873998" w:rsidRPr="000610B9">
        <w:rPr>
          <w:rFonts w:ascii="Times New Roman" w:hAnsi="Times New Roman" w:cs="Times New Roman"/>
          <w:color w:val="000000"/>
          <w:sz w:val="24"/>
          <w:szCs w:val="24"/>
        </w:rPr>
        <w:t xml:space="preserve"> schools, which </w:t>
      </w:r>
      <w:r w:rsidR="007C151F" w:rsidRPr="000610B9">
        <w:rPr>
          <w:rFonts w:ascii="Times New Roman" w:hAnsi="Times New Roman" w:cs="Times New Roman"/>
          <w:color w:val="000000"/>
          <w:sz w:val="24"/>
          <w:szCs w:val="24"/>
        </w:rPr>
        <w:t>are a popular choice among Muslim parents</w:t>
      </w:r>
      <w:r w:rsidR="00825D6A" w:rsidRPr="000610B9">
        <w:rPr>
          <w:rFonts w:ascii="Times New Roman" w:hAnsi="Times New Roman" w:cs="Times New Roman"/>
          <w:color w:val="000000"/>
          <w:sz w:val="24"/>
          <w:szCs w:val="24"/>
        </w:rPr>
        <w:t xml:space="preserve"> in</w:t>
      </w:r>
      <w:r w:rsidR="00FC624D" w:rsidRPr="000610B9">
        <w:rPr>
          <w:rFonts w:ascii="Times New Roman" w:hAnsi="Times New Roman" w:cs="Times New Roman"/>
          <w:color w:val="000000"/>
          <w:sz w:val="24"/>
          <w:szCs w:val="24"/>
        </w:rPr>
        <w:t xml:space="preserve"> Kano</w:t>
      </w:r>
      <w:r w:rsidR="00D94A04" w:rsidRPr="000610B9">
        <w:rPr>
          <w:rFonts w:ascii="Times New Roman" w:hAnsi="Times New Roman" w:cs="Times New Roman"/>
          <w:color w:val="000000"/>
          <w:sz w:val="24"/>
          <w:szCs w:val="24"/>
        </w:rPr>
        <w:t xml:space="preserve"> (</w:t>
      </w:r>
      <w:r w:rsidR="00774AC4" w:rsidRPr="000610B9">
        <w:rPr>
          <w:rFonts w:ascii="Times New Roman" w:hAnsi="Times New Roman" w:cs="Times New Roman"/>
          <w:color w:val="000000"/>
          <w:sz w:val="24"/>
          <w:szCs w:val="24"/>
        </w:rPr>
        <w:t>E</w:t>
      </w:r>
      <w:r w:rsidR="00D612BC" w:rsidRPr="000610B9">
        <w:rPr>
          <w:rFonts w:ascii="Times New Roman" w:hAnsi="Times New Roman" w:cs="Times New Roman"/>
          <w:color w:val="000000"/>
          <w:sz w:val="24"/>
          <w:szCs w:val="24"/>
        </w:rPr>
        <w:t>ducation Sector Support Programme in Nigeria</w:t>
      </w:r>
      <w:r w:rsidR="00774AC4" w:rsidRPr="000610B9">
        <w:rPr>
          <w:rFonts w:ascii="Times New Roman" w:hAnsi="Times New Roman" w:cs="Times New Roman"/>
          <w:color w:val="000000"/>
          <w:sz w:val="24"/>
          <w:szCs w:val="24"/>
        </w:rPr>
        <w:t>, 2015</w:t>
      </w:r>
      <w:r w:rsidR="00D94A04" w:rsidRPr="000610B9">
        <w:rPr>
          <w:rFonts w:ascii="Times New Roman" w:hAnsi="Times New Roman" w:cs="Times New Roman"/>
          <w:color w:val="000000"/>
          <w:sz w:val="24"/>
          <w:szCs w:val="24"/>
        </w:rPr>
        <w:t>)</w:t>
      </w:r>
      <w:r w:rsidR="007C151F" w:rsidRPr="000610B9">
        <w:rPr>
          <w:rFonts w:ascii="Times New Roman" w:hAnsi="Times New Roman" w:cs="Times New Roman"/>
          <w:color w:val="000000"/>
          <w:sz w:val="24"/>
          <w:szCs w:val="24"/>
        </w:rPr>
        <w:t>,</w:t>
      </w:r>
      <w:r w:rsidR="00873998" w:rsidRPr="000610B9">
        <w:rPr>
          <w:rFonts w:ascii="Times New Roman" w:hAnsi="Times New Roman" w:cs="Times New Roman"/>
          <w:color w:val="000000"/>
          <w:sz w:val="24"/>
          <w:szCs w:val="24"/>
        </w:rPr>
        <w:t xml:space="preserve"> do not </w:t>
      </w:r>
      <w:r w:rsidR="00BA5DDC" w:rsidRPr="000610B9">
        <w:rPr>
          <w:rFonts w:ascii="Times New Roman" w:hAnsi="Times New Roman" w:cs="Times New Roman"/>
          <w:color w:val="000000"/>
          <w:sz w:val="24"/>
          <w:szCs w:val="24"/>
        </w:rPr>
        <w:t>have enough space</w:t>
      </w:r>
      <w:r w:rsidR="00873998" w:rsidRPr="000610B9">
        <w:rPr>
          <w:rFonts w:ascii="Times New Roman" w:hAnsi="Times New Roman" w:cs="Times New Roman"/>
          <w:color w:val="000000"/>
          <w:sz w:val="24"/>
          <w:szCs w:val="24"/>
        </w:rPr>
        <w:t xml:space="preserve"> for sports participation. </w:t>
      </w:r>
      <w:r w:rsidR="003A644F" w:rsidRPr="000610B9">
        <w:rPr>
          <w:rFonts w:ascii="Times New Roman" w:hAnsi="Times New Roman" w:cs="Times New Roman"/>
          <w:color w:val="000000"/>
          <w:sz w:val="24"/>
          <w:szCs w:val="24"/>
        </w:rPr>
        <w:t xml:space="preserve"> </w:t>
      </w:r>
    </w:p>
    <w:p w14:paraId="5528EEB7" w14:textId="77777777" w:rsidR="007C061F" w:rsidRPr="007C061F" w:rsidRDefault="007C061F" w:rsidP="00A81FD7">
      <w:pPr>
        <w:autoSpaceDE w:val="0"/>
        <w:autoSpaceDN w:val="0"/>
        <w:adjustRightInd w:val="0"/>
        <w:spacing w:after="0" w:line="240" w:lineRule="auto"/>
        <w:jc w:val="both"/>
        <w:rPr>
          <w:rFonts w:ascii="Times New Roman" w:hAnsi="Times New Roman" w:cs="Times New Roman"/>
          <w:color w:val="000000"/>
          <w:sz w:val="16"/>
          <w:szCs w:val="24"/>
        </w:rPr>
      </w:pPr>
    </w:p>
    <w:p w14:paraId="68C77173" w14:textId="52906562" w:rsidR="00873998" w:rsidRPr="000610B9" w:rsidRDefault="00C67F5D" w:rsidP="00A81FD7">
      <w:pPr>
        <w:autoSpaceDE w:val="0"/>
        <w:autoSpaceDN w:val="0"/>
        <w:adjustRightInd w:val="0"/>
        <w:spacing w:after="0" w:line="240" w:lineRule="auto"/>
        <w:jc w:val="both"/>
        <w:rPr>
          <w:rFonts w:ascii="Times New Roman" w:hAnsi="Times New Roman" w:cs="Times New Roman"/>
          <w:sz w:val="24"/>
          <w:szCs w:val="24"/>
        </w:rPr>
      </w:pPr>
      <w:r w:rsidRPr="000610B9">
        <w:rPr>
          <w:rFonts w:ascii="Times New Roman" w:hAnsi="Times New Roman" w:cs="Times New Roman"/>
          <w:color w:val="000000"/>
          <w:sz w:val="24"/>
          <w:szCs w:val="24"/>
        </w:rPr>
        <w:lastRenderedPageBreak/>
        <w:t>On the other hand, views</w:t>
      </w:r>
      <w:r w:rsidR="00873998" w:rsidRPr="000610B9">
        <w:rPr>
          <w:rFonts w:ascii="Times New Roman" w:hAnsi="Times New Roman" w:cs="Times New Roman"/>
          <w:color w:val="000000"/>
          <w:sz w:val="24"/>
          <w:szCs w:val="24"/>
        </w:rPr>
        <w:t xml:space="preserve"> about health and sports have evolved over time, and are understood differently across cultures. The dominant religion and culture of the northern people (Hausa</w:t>
      </w:r>
      <w:r w:rsidRPr="000610B9">
        <w:rPr>
          <w:rFonts w:ascii="Times New Roman" w:hAnsi="Times New Roman" w:cs="Times New Roman"/>
          <w:color w:val="000000"/>
          <w:sz w:val="24"/>
          <w:szCs w:val="24"/>
        </w:rPr>
        <w:t>/</w:t>
      </w:r>
      <w:r w:rsidR="00873998" w:rsidRPr="000610B9">
        <w:rPr>
          <w:rFonts w:ascii="Times New Roman" w:hAnsi="Times New Roman" w:cs="Times New Roman"/>
          <w:color w:val="000000"/>
          <w:sz w:val="24"/>
          <w:szCs w:val="24"/>
        </w:rPr>
        <w:t>Muslims</w:t>
      </w:r>
      <w:r w:rsidR="000B6EAF" w:rsidRPr="000610B9">
        <w:rPr>
          <w:rFonts w:ascii="Times New Roman" w:hAnsi="Times New Roman" w:cs="Times New Roman"/>
          <w:color w:val="000000"/>
          <w:sz w:val="24"/>
          <w:szCs w:val="24"/>
        </w:rPr>
        <w:t>) do</w:t>
      </w:r>
      <w:r w:rsidR="00873998" w:rsidRPr="000610B9">
        <w:rPr>
          <w:rFonts w:ascii="Times New Roman" w:hAnsi="Times New Roman" w:cs="Times New Roman"/>
          <w:color w:val="000000"/>
          <w:sz w:val="24"/>
          <w:szCs w:val="24"/>
        </w:rPr>
        <w:t xml:space="preserve"> not totally condemn sports and physical activities; however, the subject is surrounded by both cultural and religious misconceptions. These misconceptions have affected sports development and participation. The </w:t>
      </w:r>
      <w:r w:rsidR="003623C0" w:rsidRPr="000610B9">
        <w:rPr>
          <w:rFonts w:ascii="Times New Roman" w:hAnsi="Times New Roman" w:cs="Times New Roman"/>
          <w:color w:val="000000"/>
          <w:sz w:val="24"/>
          <w:szCs w:val="24"/>
        </w:rPr>
        <w:t>growing econmic crisis in the country, particularly north, has</w:t>
      </w:r>
      <w:r w:rsidR="00873998" w:rsidRPr="000610B9">
        <w:rPr>
          <w:rFonts w:ascii="Times New Roman" w:hAnsi="Times New Roman" w:cs="Times New Roman"/>
          <w:color w:val="000000"/>
          <w:sz w:val="24"/>
          <w:szCs w:val="24"/>
        </w:rPr>
        <w:t xml:space="preserve"> </w:t>
      </w:r>
      <w:r w:rsidR="00CB68BD" w:rsidRPr="000610B9">
        <w:rPr>
          <w:rFonts w:ascii="Times New Roman" w:hAnsi="Times New Roman" w:cs="Times New Roman"/>
          <w:color w:val="000000"/>
          <w:sz w:val="24"/>
          <w:szCs w:val="24"/>
        </w:rPr>
        <w:t>can affects sports participation and keeps</w:t>
      </w:r>
      <w:r w:rsidR="00873998" w:rsidRPr="000610B9">
        <w:rPr>
          <w:rFonts w:ascii="Times New Roman" w:hAnsi="Times New Roman" w:cs="Times New Roman"/>
          <w:color w:val="000000"/>
          <w:sz w:val="24"/>
          <w:szCs w:val="24"/>
        </w:rPr>
        <w:t xml:space="preserve"> people physically inactive. </w:t>
      </w:r>
      <w:r w:rsidR="00CB68BD" w:rsidRPr="000610B9">
        <w:rPr>
          <w:rFonts w:ascii="Times New Roman" w:hAnsi="Times New Roman" w:cs="Times New Roman"/>
          <w:color w:val="000000"/>
          <w:sz w:val="24"/>
          <w:szCs w:val="24"/>
        </w:rPr>
        <w:t>Globally, according to the Wor</w:t>
      </w:r>
      <w:r w:rsidR="00A81FD7">
        <w:rPr>
          <w:rFonts w:ascii="Times New Roman" w:hAnsi="Times New Roman" w:cs="Times New Roman"/>
          <w:color w:val="000000"/>
          <w:sz w:val="24"/>
          <w:szCs w:val="24"/>
        </w:rPr>
        <w:t>ld Health Organization (2022), one in four</w:t>
      </w:r>
      <w:r w:rsidR="00CB68BD" w:rsidRPr="000610B9">
        <w:rPr>
          <w:rFonts w:ascii="Times New Roman" w:hAnsi="Times New Roman" w:cs="Times New Roman"/>
          <w:color w:val="000000"/>
          <w:sz w:val="24"/>
          <w:szCs w:val="24"/>
        </w:rPr>
        <w:t xml:space="preserve"> adults do not meet the global recommended levels of physical activity.</w:t>
      </w:r>
    </w:p>
    <w:p w14:paraId="45D9F215" w14:textId="77777777" w:rsidR="007C061F" w:rsidRPr="007C061F" w:rsidRDefault="007C061F" w:rsidP="00A81FD7">
      <w:pPr>
        <w:autoSpaceDE w:val="0"/>
        <w:autoSpaceDN w:val="0"/>
        <w:adjustRightInd w:val="0"/>
        <w:spacing w:after="0" w:line="240" w:lineRule="auto"/>
        <w:jc w:val="both"/>
        <w:rPr>
          <w:rFonts w:ascii="Times New Roman" w:hAnsi="Times New Roman" w:cs="Times New Roman"/>
          <w:sz w:val="12"/>
          <w:szCs w:val="24"/>
          <w:lang w:val="en-US"/>
        </w:rPr>
      </w:pPr>
    </w:p>
    <w:p w14:paraId="5890DA15" w14:textId="1A8CE0BD" w:rsidR="00483EEB" w:rsidRPr="000610B9" w:rsidRDefault="00FF5604" w:rsidP="00A81FD7">
      <w:pPr>
        <w:autoSpaceDE w:val="0"/>
        <w:autoSpaceDN w:val="0"/>
        <w:adjustRightInd w:val="0"/>
        <w:spacing w:after="0" w:line="240" w:lineRule="auto"/>
        <w:jc w:val="both"/>
        <w:rPr>
          <w:rFonts w:ascii="Times New Roman" w:hAnsi="Times New Roman" w:cs="Times New Roman"/>
          <w:sz w:val="24"/>
          <w:szCs w:val="24"/>
        </w:rPr>
      </w:pPr>
      <w:r w:rsidRPr="000610B9">
        <w:rPr>
          <w:rFonts w:ascii="Times New Roman" w:hAnsi="Times New Roman" w:cs="Times New Roman"/>
          <w:sz w:val="24"/>
          <w:szCs w:val="24"/>
          <w:lang w:val="en-US"/>
        </w:rPr>
        <w:t>Published scientific</w:t>
      </w:r>
      <w:r w:rsidR="00276C5B" w:rsidRPr="000610B9">
        <w:rPr>
          <w:rFonts w:ascii="Times New Roman" w:hAnsi="Times New Roman" w:cs="Times New Roman"/>
          <w:sz w:val="24"/>
          <w:szCs w:val="24"/>
          <w:lang w:val="en-US"/>
        </w:rPr>
        <w:t xml:space="preserve"> reports</w:t>
      </w:r>
      <w:r w:rsidR="00873998" w:rsidRPr="000610B9">
        <w:rPr>
          <w:rFonts w:ascii="Times New Roman" w:hAnsi="Times New Roman" w:cs="Times New Roman"/>
          <w:sz w:val="24"/>
          <w:szCs w:val="24"/>
          <w:lang w:val="en-US"/>
        </w:rPr>
        <w:t xml:space="preserve"> proved that</w:t>
      </w:r>
      <w:r w:rsidR="00873998" w:rsidRPr="000610B9">
        <w:rPr>
          <w:rFonts w:ascii="Times New Roman" w:hAnsi="Times New Roman" w:cs="Times New Roman"/>
          <w:sz w:val="24"/>
          <w:szCs w:val="24"/>
        </w:rPr>
        <w:t xml:space="preserve"> engaging in sports and physical activities </w:t>
      </w:r>
      <w:r w:rsidR="00AF7663" w:rsidRPr="000610B9">
        <w:rPr>
          <w:rFonts w:ascii="Times New Roman" w:hAnsi="Times New Roman" w:cs="Times New Roman"/>
          <w:sz w:val="24"/>
          <w:szCs w:val="24"/>
        </w:rPr>
        <w:t>profoundly impacts our short and long term health and quality of life</w:t>
      </w:r>
      <w:r w:rsidR="00873998" w:rsidRPr="000610B9">
        <w:rPr>
          <w:rFonts w:ascii="Times New Roman" w:hAnsi="Times New Roman" w:cs="Times New Roman"/>
          <w:sz w:val="24"/>
          <w:szCs w:val="24"/>
        </w:rPr>
        <w:t>. Sport and physical activity do not only help to improve physical fitness and health, it is also an integral strategy for stemming metabolic diseases which are critical health priority areas for global health maintenance</w:t>
      </w:r>
      <w:r w:rsidR="00BE0928" w:rsidRPr="000610B9">
        <w:rPr>
          <w:rFonts w:ascii="Times New Roman" w:hAnsi="Times New Roman" w:cs="Times New Roman"/>
          <w:sz w:val="24"/>
          <w:szCs w:val="24"/>
        </w:rPr>
        <w:t xml:space="preserve"> (</w:t>
      </w:r>
      <w:r w:rsidR="003A644F" w:rsidRPr="000610B9">
        <w:rPr>
          <w:rFonts w:ascii="Times New Roman" w:hAnsi="Times New Roman" w:cs="Times New Roman"/>
          <w:sz w:val="24"/>
          <w:szCs w:val="24"/>
          <w:lang w:val="en-US"/>
        </w:rPr>
        <w:t>Arnett &amp;</w:t>
      </w:r>
      <w:r w:rsidR="00397924" w:rsidRPr="000610B9">
        <w:rPr>
          <w:rFonts w:ascii="Times New Roman" w:hAnsi="Times New Roman" w:cs="Times New Roman"/>
          <w:sz w:val="24"/>
          <w:szCs w:val="24"/>
          <w:lang w:val="en-US"/>
        </w:rPr>
        <w:t xml:space="preserve"> Blumenthal</w:t>
      </w:r>
      <w:r w:rsidR="00397924" w:rsidRPr="000610B9">
        <w:rPr>
          <w:rFonts w:ascii="Times New Roman" w:hAnsi="Times New Roman" w:cs="Times New Roman"/>
          <w:sz w:val="24"/>
          <w:szCs w:val="24"/>
        </w:rPr>
        <w:t xml:space="preserve">, 2019; </w:t>
      </w:r>
      <w:proofErr w:type="spellStart"/>
      <w:r w:rsidR="0061096A" w:rsidRPr="000610B9">
        <w:rPr>
          <w:rFonts w:ascii="Times New Roman" w:hAnsi="Times New Roman" w:cs="Times New Roman"/>
          <w:sz w:val="24"/>
          <w:szCs w:val="24"/>
        </w:rPr>
        <w:t>Eime</w:t>
      </w:r>
      <w:proofErr w:type="spellEnd"/>
      <w:r w:rsidR="0061096A" w:rsidRPr="000610B9">
        <w:rPr>
          <w:rFonts w:ascii="Times New Roman" w:hAnsi="Times New Roman" w:cs="Times New Roman"/>
          <w:sz w:val="24"/>
          <w:szCs w:val="24"/>
        </w:rPr>
        <w:t xml:space="preserve">, Harvey, </w:t>
      </w:r>
      <w:r w:rsidR="00396E4D" w:rsidRPr="000610B9">
        <w:rPr>
          <w:rFonts w:ascii="Times New Roman" w:hAnsi="Times New Roman" w:cs="Times New Roman"/>
          <w:sz w:val="24"/>
          <w:szCs w:val="24"/>
        </w:rPr>
        <w:t xml:space="preserve">Charity, </w:t>
      </w:r>
      <w:r w:rsidR="0061096A" w:rsidRPr="000610B9">
        <w:rPr>
          <w:rFonts w:ascii="Times New Roman" w:hAnsi="Times New Roman" w:cs="Times New Roman"/>
          <w:sz w:val="24"/>
          <w:szCs w:val="24"/>
        </w:rPr>
        <w:t xml:space="preserve">Casey, </w:t>
      </w:r>
      <w:proofErr w:type="spellStart"/>
      <w:r w:rsidR="0061096A" w:rsidRPr="000610B9">
        <w:rPr>
          <w:rFonts w:ascii="Times New Roman" w:hAnsi="Times New Roman" w:cs="Times New Roman"/>
          <w:sz w:val="24"/>
          <w:szCs w:val="24"/>
        </w:rPr>
        <w:t>Westerbeek</w:t>
      </w:r>
      <w:proofErr w:type="spellEnd"/>
      <w:r w:rsidR="007C061F">
        <w:rPr>
          <w:rFonts w:ascii="Times New Roman" w:hAnsi="Times New Roman" w:cs="Times New Roman"/>
          <w:sz w:val="24"/>
          <w:szCs w:val="24"/>
        </w:rPr>
        <w:t>,</w:t>
      </w:r>
      <w:r w:rsidR="00396E4D" w:rsidRPr="000610B9">
        <w:rPr>
          <w:rFonts w:ascii="Times New Roman" w:hAnsi="Times New Roman" w:cs="Times New Roman"/>
          <w:sz w:val="24"/>
          <w:szCs w:val="24"/>
        </w:rPr>
        <w:t xml:space="preserve"> &amp; </w:t>
      </w:r>
      <w:r w:rsidR="0061096A" w:rsidRPr="000610B9">
        <w:rPr>
          <w:rFonts w:ascii="Times New Roman" w:hAnsi="Times New Roman" w:cs="Times New Roman"/>
          <w:sz w:val="24"/>
          <w:szCs w:val="24"/>
        </w:rPr>
        <w:t xml:space="preserve">Payne, </w:t>
      </w:r>
      <w:r w:rsidR="00396E4D" w:rsidRPr="000610B9">
        <w:rPr>
          <w:rFonts w:ascii="Times New Roman" w:hAnsi="Times New Roman" w:cs="Times New Roman"/>
          <w:sz w:val="24"/>
          <w:szCs w:val="24"/>
        </w:rPr>
        <w:t>2017)</w:t>
      </w:r>
      <w:r w:rsidR="00873998" w:rsidRPr="000610B9">
        <w:rPr>
          <w:rFonts w:ascii="Times New Roman" w:hAnsi="Times New Roman" w:cs="Times New Roman"/>
          <w:sz w:val="24"/>
          <w:szCs w:val="24"/>
        </w:rPr>
        <w:t>. According to World Health Organization (</w:t>
      </w:r>
      <w:r w:rsidR="0024471A" w:rsidRPr="000610B9">
        <w:rPr>
          <w:rFonts w:ascii="Times New Roman" w:hAnsi="Times New Roman" w:cs="Times New Roman"/>
          <w:sz w:val="24"/>
          <w:szCs w:val="24"/>
        </w:rPr>
        <w:t xml:space="preserve">WHO, </w:t>
      </w:r>
      <w:r w:rsidR="0017170D" w:rsidRPr="000610B9">
        <w:rPr>
          <w:rFonts w:ascii="Times New Roman" w:hAnsi="Times New Roman" w:cs="Times New Roman"/>
          <w:sz w:val="24"/>
          <w:szCs w:val="24"/>
        </w:rPr>
        <w:t>2022</w:t>
      </w:r>
      <w:r w:rsidR="0024471A" w:rsidRPr="000610B9">
        <w:rPr>
          <w:rFonts w:ascii="Times New Roman" w:hAnsi="Times New Roman" w:cs="Times New Roman"/>
          <w:sz w:val="24"/>
          <w:szCs w:val="24"/>
        </w:rPr>
        <w:t>)</w:t>
      </w:r>
      <w:r w:rsidR="00873998" w:rsidRPr="000610B9">
        <w:rPr>
          <w:rFonts w:ascii="Times New Roman" w:hAnsi="Times New Roman" w:cs="Times New Roman"/>
          <w:sz w:val="24"/>
          <w:szCs w:val="24"/>
        </w:rPr>
        <w:t xml:space="preserve"> appropriate physical activity and sports for all constitute one of the major components of a healthy lifestyle</w:t>
      </w:r>
      <w:r w:rsidR="00A12642" w:rsidRPr="000610B9">
        <w:rPr>
          <w:rFonts w:ascii="Times New Roman" w:hAnsi="Times New Roman" w:cs="Times New Roman"/>
          <w:sz w:val="24"/>
          <w:szCs w:val="24"/>
        </w:rPr>
        <w:t>.</w:t>
      </w:r>
      <w:r w:rsidR="00873998" w:rsidRPr="000610B9">
        <w:rPr>
          <w:rFonts w:ascii="Times New Roman" w:hAnsi="Times New Roman" w:cs="Times New Roman"/>
          <w:sz w:val="24"/>
          <w:szCs w:val="24"/>
        </w:rPr>
        <w:t xml:space="preserve"> </w:t>
      </w:r>
      <w:r w:rsidR="00CC2150" w:rsidRPr="000610B9">
        <w:rPr>
          <w:rFonts w:ascii="Times New Roman" w:eastAsia="Times New Roman" w:hAnsi="Times New Roman" w:cs="Times New Roman"/>
          <w:color w:val="000000" w:themeColor="text1"/>
          <w:sz w:val="24"/>
          <w:szCs w:val="24"/>
          <w:lang w:val="en-US"/>
        </w:rPr>
        <w:t xml:space="preserve">Sedentary </w:t>
      </w:r>
      <w:proofErr w:type="spellStart"/>
      <w:r w:rsidR="00CC2150" w:rsidRPr="000610B9">
        <w:rPr>
          <w:rFonts w:ascii="Times New Roman" w:eastAsia="Times New Roman" w:hAnsi="Times New Roman" w:cs="Times New Roman"/>
          <w:color w:val="000000" w:themeColor="text1"/>
          <w:sz w:val="24"/>
          <w:szCs w:val="24"/>
          <w:lang w:val="en-US"/>
        </w:rPr>
        <w:t>behaviour</w:t>
      </w:r>
      <w:proofErr w:type="spellEnd"/>
      <w:r w:rsidR="00CC2150" w:rsidRPr="000610B9">
        <w:rPr>
          <w:rFonts w:ascii="Times New Roman" w:eastAsia="Times New Roman" w:hAnsi="Times New Roman" w:cs="Times New Roman"/>
          <w:color w:val="000000" w:themeColor="text1"/>
          <w:sz w:val="24"/>
          <w:szCs w:val="24"/>
          <w:lang w:val="en-US"/>
        </w:rPr>
        <w:t xml:space="preserve"> is a potential risk factor for chronic ill health and mortality, that is, independent of health enhancing physical activity (</w:t>
      </w:r>
      <w:r w:rsidR="00817F67" w:rsidRPr="000610B9">
        <w:rPr>
          <w:rFonts w:ascii="Times New Roman" w:eastAsia="Times New Roman" w:hAnsi="Times New Roman" w:cs="Times New Roman"/>
          <w:sz w:val="24"/>
          <w:szCs w:val="24"/>
          <w:lang w:val="en-US"/>
        </w:rPr>
        <w:t xml:space="preserve">Chau, </w:t>
      </w:r>
      <w:proofErr w:type="spellStart"/>
      <w:r w:rsidR="00817F67" w:rsidRPr="000610B9">
        <w:rPr>
          <w:rFonts w:ascii="Times New Roman" w:eastAsia="Times New Roman" w:hAnsi="Times New Roman" w:cs="Times New Roman"/>
          <w:sz w:val="24"/>
          <w:szCs w:val="24"/>
          <w:lang w:val="en-US"/>
        </w:rPr>
        <w:t>Grunseit</w:t>
      </w:r>
      <w:proofErr w:type="spellEnd"/>
      <w:r w:rsidR="00817F67" w:rsidRPr="000610B9">
        <w:rPr>
          <w:rFonts w:ascii="Times New Roman" w:eastAsia="Times New Roman" w:hAnsi="Times New Roman" w:cs="Times New Roman"/>
          <w:sz w:val="24"/>
          <w:szCs w:val="24"/>
          <w:lang w:val="en-US"/>
        </w:rPr>
        <w:t xml:space="preserve">, </w:t>
      </w:r>
      <w:proofErr w:type="spellStart"/>
      <w:r w:rsidR="00817F67" w:rsidRPr="000610B9">
        <w:rPr>
          <w:rFonts w:ascii="Times New Roman" w:eastAsia="Times New Roman" w:hAnsi="Times New Roman" w:cs="Times New Roman"/>
          <w:sz w:val="24"/>
          <w:szCs w:val="24"/>
          <w:lang w:val="en-US"/>
        </w:rPr>
        <w:t>Midthjell</w:t>
      </w:r>
      <w:proofErr w:type="spellEnd"/>
      <w:r w:rsidR="00817F67" w:rsidRPr="000610B9">
        <w:rPr>
          <w:rFonts w:ascii="Times New Roman" w:eastAsia="Times New Roman" w:hAnsi="Times New Roman" w:cs="Times New Roman"/>
          <w:sz w:val="24"/>
          <w:szCs w:val="24"/>
          <w:lang w:val="en-US"/>
        </w:rPr>
        <w:t>, Holmen, Homen, Bauman</w:t>
      </w:r>
      <w:r w:rsidR="007C061F">
        <w:rPr>
          <w:rFonts w:ascii="Times New Roman" w:eastAsia="Times New Roman" w:hAnsi="Times New Roman" w:cs="Times New Roman"/>
          <w:sz w:val="24"/>
          <w:szCs w:val="24"/>
          <w:lang w:val="en-US"/>
        </w:rPr>
        <w:t>,</w:t>
      </w:r>
      <w:r w:rsidR="00817F67" w:rsidRPr="000610B9">
        <w:rPr>
          <w:rFonts w:ascii="Times New Roman" w:eastAsia="Times New Roman" w:hAnsi="Times New Roman" w:cs="Times New Roman"/>
          <w:sz w:val="24"/>
          <w:szCs w:val="24"/>
          <w:lang w:val="en-US"/>
        </w:rPr>
        <w:t xml:space="preserve"> &amp; Van der Ploeg, 2012</w:t>
      </w:r>
      <w:r w:rsidR="00CC2150" w:rsidRPr="000610B9">
        <w:rPr>
          <w:rFonts w:ascii="Times New Roman" w:eastAsia="Times New Roman" w:hAnsi="Times New Roman" w:cs="Times New Roman"/>
          <w:color w:val="000000" w:themeColor="text1"/>
          <w:sz w:val="24"/>
          <w:szCs w:val="24"/>
          <w:lang w:val="en-US"/>
        </w:rPr>
        <w:t>).</w:t>
      </w:r>
      <w:r w:rsidR="00CC2150" w:rsidRPr="000610B9">
        <w:rPr>
          <w:rFonts w:ascii="Times New Roman" w:eastAsia="Times New Roman" w:hAnsi="Times New Roman" w:cs="Times New Roman"/>
          <w:color w:val="FF0000"/>
          <w:sz w:val="24"/>
          <w:szCs w:val="24"/>
          <w:lang w:val="en-US"/>
        </w:rPr>
        <w:t xml:space="preserve"> </w:t>
      </w:r>
      <w:r w:rsidR="00BE0928" w:rsidRPr="000610B9">
        <w:rPr>
          <w:rFonts w:ascii="Times New Roman" w:hAnsi="Times New Roman" w:cs="Times New Roman"/>
          <w:sz w:val="24"/>
          <w:szCs w:val="24"/>
        </w:rPr>
        <w:t xml:space="preserve">The </w:t>
      </w:r>
      <w:r w:rsidR="00BE0928" w:rsidRPr="000610B9">
        <w:rPr>
          <w:rFonts w:ascii="Times New Roman" w:hAnsi="Times New Roman" w:cs="Times New Roman"/>
          <w:color w:val="000000"/>
          <w:sz w:val="24"/>
          <w:szCs w:val="24"/>
        </w:rPr>
        <w:t>Centers for Disease and Prevention</w:t>
      </w:r>
      <w:r w:rsidR="008E4A7F" w:rsidRPr="000610B9">
        <w:rPr>
          <w:rFonts w:ascii="Times New Roman" w:hAnsi="Times New Roman" w:cs="Times New Roman"/>
          <w:color w:val="000000"/>
          <w:sz w:val="24"/>
          <w:szCs w:val="24"/>
        </w:rPr>
        <w:t xml:space="preserve"> </w:t>
      </w:r>
      <w:r w:rsidR="00BE0928" w:rsidRPr="000610B9">
        <w:rPr>
          <w:rFonts w:ascii="Times New Roman" w:hAnsi="Times New Roman" w:cs="Times New Roman"/>
          <w:color w:val="000000"/>
          <w:sz w:val="24"/>
          <w:szCs w:val="24"/>
        </w:rPr>
        <w:t>(2022), American Heart Association</w:t>
      </w:r>
      <w:r w:rsidR="008E4A7F" w:rsidRPr="000610B9">
        <w:rPr>
          <w:rFonts w:ascii="Times New Roman" w:hAnsi="Times New Roman" w:cs="Times New Roman"/>
          <w:color w:val="000000"/>
          <w:sz w:val="24"/>
          <w:szCs w:val="24"/>
        </w:rPr>
        <w:t xml:space="preserve"> </w:t>
      </w:r>
      <w:r w:rsidR="00BE0928" w:rsidRPr="000610B9">
        <w:rPr>
          <w:rFonts w:ascii="Times New Roman" w:hAnsi="Times New Roman" w:cs="Times New Roman"/>
          <w:color w:val="000000"/>
          <w:sz w:val="24"/>
          <w:szCs w:val="24"/>
        </w:rPr>
        <w:t>(</w:t>
      </w:r>
      <w:r w:rsidR="00F943E3" w:rsidRPr="000610B9">
        <w:rPr>
          <w:rFonts w:ascii="Times New Roman" w:hAnsi="Times New Roman" w:cs="Times New Roman"/>
          <w:sz w:val="24"/>
          <w:szCs w:val="24"/>
        </w:rPr>
        <w:t>2018</w:t>
      </w:r>
      <w:r w:rsidR="00BE0928" w:rsidRPr="000610B9">
        <w:rPr>
          <w:rFonts w:ascii="Times New Roman" w:hAnsi="Times New Roman" w:cs="Times New Roman"/>
          <w:sz w:val="24"/>
          <w:szCs w:val="24"/>
        </w:rPr>
        <w:t>),</w:t>
      </w:r>
      <w:r w:rsidR="00BE0928" w:rsidRPr="000610B9">
        <w:rPr>
          <w:rFonts w:ascii="Times New Roman" w:hAnsi="Times New Roman" w:cs="Times New Roman"/>
          <w:color w:val="000000"/>
          <w:sz w:val="24"/>
          <w:szCs w:val="24"/>
        </w:rPr>
        <w:t xml:space="preserve"> American D</w:t>
      </w:r>
      <w:r w:rsidR="008E4A7F" w:rsidRPr="000610B9">
        <w:rPr>
          <w:rFonts w:ascii="Times New Roman" w:hAnsi="Times New Roman" w:cs="Times New Roman"/>
          <w:color w:val="000000"/>
          <w:sz w:val="24"/>
          <w:szCs w:val="24"/>
        </w:rPr>
        <w:t>iabetes Association (</w:t>
      </w:r>
      <w:r w:rsidR="00BE0928" w:rsidRPr="000610B9">
        <w:rPr>
          <w:rFonts w:ascii="Times New Roman" w:hAnsi="Times New Roman" w:cs="Times New Roman"/>
          <w:color w:val="000000"/>
          <w:sz w:val="24"/>
          <w:szCs w:val="24"/>
        </w:rPr>
        <w:t>2019) and the American Co</w:t>
      </w:r>
      <w:r w:rsidR="007060C7" w:rsidRPr="000610B9">
        <w:rPr>
          <w:rFonts w:ascii="Times New Roman" w:hAnsi="Times New Roman" w:cs="Times New Roman"/>
          <w:color w:val="000000"/>
          <w:sz w:val="24"/>
          <w:szCs w:val="24"/>
        </w:rPr>
        <w:t>llege of Sports Medicine (</w:t>
      </w:r>
      <w:r w:rsidR="00BE0928" w:rsidRPr="000610B9">
        <w:rPr>
          <w:rFonts w:ascii="Times New Roman" w:hAnsi="Times New Roman" w:cs="Times New Roman"/>
          <w:color w:val="000000"/>
          <w:sz w:val="24"/>
          <w:szCs w:val="24"/>
        </w:rPr>
        <w:t>2021) recommend regular moderate physical activity for individuals to improve and maintain health.</w:t>
      </w:r>
      <w:r w:rsidR="00BE0928" w:rsidRPr="000610B9">
        <w:rPr>
          <w:rFonts w:ascii="Times New Roman" w:hAnsi="Times New Roman" w:cs="Times New Roman"/>
          <w:sz w:val="24"/>
          <w:szCs w:val="24"/>
        </w:rPr>
        <w:t xml:space="preserve"> The activities should include a broad range of appropriate and enjoyable physical activities and body movements in people’s daily lives, such as walking to work, climbing stairs, gardening, dancing, as well as a variety of leisure and recreational sports. The “Exercise is Medicine” initiative </w:t>
      </w:r>
      <w:r w:rsidR="00A4031A" w:rsidRPr="000610B9">
        <w:rPr>
          <w:rFonts w:ascii="Times New Roman" w:hAnsi="Times New Roman" w:cs="Times New Roman"/>
          <w:sz w:val="24"/>
          <w:szCs w:val="24"/>
        </w:rPr>
        <w:t>movement started in America</w:t>
      </w:r>
      <w:r w:rsidR="00BE0928" w:rsidRPr="000610B9">
        <w:rPr>
          <w:rFonts w:ascii="Times New Roman" w:hAnsi="Times New Roman" w:cs="Times New Roman"/>
          <w:sz w:val="24"/>
          <w:szCs w:val="24"/>
        </w:rPr>
        <w:t xml:space="preserve"> has greatly encouraged the medical community to include exercise recommendation and prescription in daily patient care. Numerous resources to achieve this have been developed by the American College of Sports Medicine, American Heart Association and the movement itself.  </w:t>
      </w:r>
    </w:p>
    <w:p w14:paraId="03073070" w14:textId="77777777" w:rsidR="007C061F" w:rsidRPr="007C061F" w:rsidRDefault="007C061F" w:rsidP="00A81FD7">
      <w:pPr>
        <w:autoSpaceDE w:val="0"/>
        <w:autoSpaceDN w:val="0"/>
        <w:adjustRightInd w:val="0"/>
        <w:spacing w:after="0" w:line="240" w:lineRule="auto"/>
        <w:jc w:val="both"/>
        <w:rPr>
          <w:rFonts w:ascii="Times New Roman" w:hAnsi="Times New Roman" w:cs="Times New Roman"/>
          <w:sz w:val="14"/>
          <w:szCs w:val="24"/>
        </w:rPr>
      </w:pPr>
    </w:p>
    <w:p w14:paraId="46582BC2" w14:textId="0C2943C0" w:rsidR="00873998" w:rsidRPr="000610B9" w:rsidRDefault="007D16FC" w:rsidP="00A81FD7">
      <w:pPr>
        <w:autoSpaceDE w:val="0"/>
        <w:autoSpaceDN w:val="0"/>
        <w:adjustRightInd w:val="0"/>
        <w:spacing w:after="0" w:line="240" w:lineRule="auto"/>
        <w:jc w:val="both"/>
        <w:rPr>
          <w:rFonts w:ascii="Times New Roman" w:hAnsi="Times New Roman" w:cs="Times New Roman"/>
          <w:sz w:val="24"/>
          <w:szCs w:val="24"/>
        </w:rPr>
      </w:pPr>
      <w:r w:rsidRPr="000610B9">
        <w:rPr>
          <w:rFonts w:ascii="Times New Roman" w:hAnsi="Times New Roman" w:cs="Times New Roman"/>
          <w:sz w:val="24"/>
          <w:szCs w:val="24"/>
        </w:rPr>
        <w:t xml:space="preserve">Physical activity and </w:t>
      </w:r>
      <w:proofErr w:type="spellStart"/>
      <w:r w:rsidRPr="000610B9">
        <w:rPr>
          <w:rFonts w:ascii="Times New Roman" w:hAnsi="Times New Roman" w:cs="Times New Roman"/>
          <w:sz w:val="24"/>
          <w:szCs w:val="24"/>
        </w:rPr>
        <w:t>sportsare</w:t>
      </w:r>
      <w:proofErr w:type="spellEnd"/>
      <w:r w:rsidRPr="000610B9">
        <w:rPr>
          <w:rFonts w:ascii="Times New Roman" w:hAnsi="Times New Roman" w:cs="Times New Roman"/>
          <w:sz w:val="24"/>
          <w:szCs w:val="24"/>
        </w:rPr>
        <w:t xml:space="preserve"> linked to </w:t>
      </w:r>
      <w:proofErr w:type="spellStart"/>
      <w:r w:rsidRPr="000610B9">
        <w:rPr>
          <w:rFonts w:ascii="Times New Roman" w:hAnsi="Times New Roman" w:cs="Times New Roman"/>
          <w:sz w:val="24"/>
          <w:szCs w:val="24"/>
        </w:rPr>
        <w:t>quallity</w:t>
      </w:r>
      <w:proofErr w:type="spellEnd"/>
      <w:r w:rsidRPr="000610B9">
        <w:rPr>
          <w:rFonts w:ascii="Times New Roman" w:hAnsi="Times New Roman" w:cs="Times New Roman"/>
          <w:sz w:val="24"/>
          <w:szCs w:val="24"/>
        </w:rPr>
        <w:t xml:space="preserve"> of life. </w:t>
      </w:r>
      <w:r w:rsidR="00483EEB" w:rsidRPr="000610B9">
        <w:rPr>
          <w:rFonts w:ascii="Times New Roman" w:hAnsi="Times New Roman" w:cs="Times New Roman"/>
          <w:sz w:val="24"/>
          <w:szCs w:val="24"/>
        </w:rPr>
        <w:t xml:space="preserve">Quality of life requires participation in regular physical activity and or sports. The two terms go together when referring to health promotion and quality of life. For a healthy life, sports </w:t>
      </w:r>
      <w:proofErr w:type="gramStart"/>
      <w:r w:rsidR="00483EEB" w:rsidRPr="000610B9">
        <w:rPr>
          <w:rFonts w:ascii="Times New Roman" w:hAnsi="Times New Roman" w:cs="Times New Roman"/>
          <w:sz w:val="24"/>
          <w:szCs w:val="24"/>
        </w:rPr>
        <w:t>is</w:t>
      </w:r>
      <w:proofErr w:type="gramEnd"/>
      <w:r w:rsidR="00483EEB" w:rsidRPr="000610B9">
        <w:rPr>
          <w:rFonts w:ascii="Times New Roman" w:hAnsi="Times New Roman" w:cs="Times New Roman"/>
          <w:sz w:val="24"/>
          <w:szCs w:val="24"/>
        </w:rPr>
        <w:t xml:space="preserve"> defined as the physical actions including recreational actviites and dance, skeletal muscles’ energy con</w:t>
      </w:r>
      <w:r w:rsidR="004F7C86" w:rsidRPr="000610B9">
        <w:rPr>
          <w:rFonts w:ascii="Times New Roman" w:hAnsi="Times New Roman" w:cs="Times New Roman"/>
          <w:sz w:val="24"/>
          <w:szCs w:val="24"/>
        </w:rPr>
        <w:t>sumption through body movement</w:t>
      </w:r>
      <w:r w:rsidR="00483EEB" w:rsidRPr="000610B9">
        <w:rPr>
          <w:rFonts w:ascii="Times New Roman" w:hAnsi="Times New Roman" w:cs="Times New Roman"/>
          <w:sz w:val="24"/>
          <w:szCs w:val="24"/>
        </w:rPr>
        <w:t>. Participating in regular physical activity is also a major health choice along w</w:t>
      </w:r>
      <w:r w:rsidR="007C061F">
        <w:rPr>
          <w:rFonts w:ascii="Times New Roman" w:hAnsi="Times New Roman" w:cs="Times New Roman"/>
          <w:sz w:val="24"/>
          <w:szCs w:val="24"/>
        </w:rPr>
        <w:t>ith other changes in lifestyle</w:t>
      </w:r>
      <w:r w:rsidR="00483EEB" w:rsidRPr="000610B9">
        <w:rPr>
          <w:rFonts w:ascii="Times New Roman" w:hAnsi="Times New Roman" w:cs="Times New Roman"/>
          <w:sz w:val="24"/>
          <w:szCs w:val="24"/>
        </w:rPr>
        <w:t>. It is believed that achievement of health is not a single event; attaining and maintaining health and wellness is an ongoing process. Regular physical activity is a key factor in health promotion strategy, as indicated by the World Health Organization (</w:t>
      </w:r>
      <w:r w:rsidR="000C3446" w:rsidRPr="000610B9">
        <w:rPr>
          <w:rFonts w:ascii="Times New Roman" w:hAnsi="Times New Roman" w:cs="Times New Roman"/>
          <w:sz w:val="24"/>
          <w:szCs w:val="24"/>
        </w:rPr>
        <w:t>WHO, 2022</w:t>
      </w:r>
      <w:r w:rsidR="00483EEB" w:rsidRPr="000610B9">
        <w:rPr>
          <w:rFonts w:ascii="Times New Roman" w:hAnsi="Times New Roman" w:cs="Times New Roman"/>
          <w:sz w:val="24"/>
          <w:szCs w:val="24"/>
        </w:rPr>
        <w:t xml:space="preserve">). </w:t>
      </w:r>
    </w:p>
    <w:p w14:paraId="79127FBA" w14:textId="77777777" w:rsidR="007C061F" w:rsidRPr="007C061F" w:rsidRDefault="007C061F" w:rsidP="00A81FD7">
      <w:pPr>
        <w:autoSpaceDE w:val="0"/>
        <w:autoSpaceDN w:val="0"/>
        <w:adjustRightInd w:val="0"/>
        <w:spacing w:after="0" w:line="240" w:lineRule="auto"/>
        <w:jc w:val="both"/>
        <w:rPr>
          <w:rFonts w:ascii="Times New Roman" w:hAnsi="Times New Roman" w:cs="Times New Roman"/>
          <w:sz w:val="12"/>
          <w:szCs w:val="24"/>
        </w:rPr>
      </w:pPr>
    </w:p>
    <w:p w14:paraId="09A17F14" w14:textId="55BB06F8" w:rsidR="00D95A7F" w:rsidRPr="000610B9" w:rsidRDefault="00873998" w:rsidP="00A81FD7">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610B9">
        <w:rPr>
          <w:rFonts w:ascii="Times New Roman" w:hAnsi="Times New Roman" w:cs="Times New Roman"/>
          <w:sz w:val="24"/>
          <w:szCs w:val="24"/>
        </w:rPr>
        <w:t>One study</w:t>
      </w:r>
      <w:r w:rsidRPr="000610B9">
        <w:rPr>
          <w:rFonts w:ascii="Times New Roman" w:hAnsi="Times New Roman" w:cs="Times New Roman"/>
          <w:color w:val="222A35"/>
          <w:sz w:val="24"/>
          <w:szCs w:val="24"/>
        </w:rPr>
        <w:t xml:space="preserve"> </w:t>
      </w:r>
      <w:r w:rsidRPr="000610B9">
        <w:rPr>
          <w:rFonts w:ascii="Times New Roman" w:eastAsia="Times New Roman" w:hAnsi="Times New Roman" w:cs="Times New Roman"/>
          <w:color w:val="222A35"/>
          <w:sz w:val="24"/>
          <w:szCs w:val="24"/>
        </w:rPr>
        <w:t>(</w:t>
      </w:r>
      <w:r w:rsidR="000703B5" w:rsidRPr="000610B9">
        <w:rPr>
          <w:rFonts w:ascii="Times New Roman" w:hAnsi="Times New Roman" w:cs="Times New Roman"/>
          <w:sz w:val="24"/>
          <w:szCs w:val="24"/>
        </w:rPr>
        <w:t xml:space="preserve">Sabir, Jimoh, </w:t>
      </w:r>
      <w:proofErr w:type="spellStart"/>
      <w:r w:rsidR="000703B5" w:rsidRPr="000610B9">
        <w:rPr>
          <w:rFonts w:ascii="Times New Roman" w:hAnsi="Times New Roman" w:cs="Times New Roman"/>
          <w:sz w:val="24"/>
          <w:szCs w:val="24"/>
        </w:rPr>
        <w:t>Iwuala</w:t>
      </w:r>
      <w:proofErr w:type="spellEnd"/>
      <w:r w:rsidR="000703B5" w:rsidRPr="000610B9">
        <w:rPr>
          <w:rFonts w:ascii="Times New Roman" w:hAnsi="Times New Roman" w:cs="Times New Roman"/>
          <w:sz w:val="24"/>
          <w:szCs w:val="24"/>
        </w:rPr>
        <w:t xml:space="preserve">, </w:t>
      </w:r>
      <w:proofErr w:type="spellStart"/>
      <w:r w:rsidR="000703B5" w:rsidRPr="000610B9">
        <w:rPr>
          <w:rFonts w:ascii="Times New Roman" w:hAnsi="Times New Roman" w:cs="Times New Roman"/>
          <w:sz w:val="24"/>
          <w:szCs w:val="24"/>
        </w:rPr>
        <w:t>Isezuo</w:t>
      </w:r>
      <w:proofErr w:type="spellEnd"/>
      <w:r w:rsidR="000703B5" w:rsidRPr="000610B9">
        <w:rPr>
          <w:rFonts w:ascii="Times New Roman" w:hAnsi="Times New Roman" w:cs="Times New Roman"/>
          <w:sz w:val="24"/>
          <w:szCs w:val="24"/>
        </w:rPr>
        <w:t xml:space="preserve">, </w:t>
      </w:r>
      <w:proofErr w:type="spellStart"/>
      <w:r w:rsidR="000703B5" w:rsidRPr="000610B9">
        <w:rPr>
          <w:rFonts w:ascii="Times New Roman" w:hAnsi="Times New Roman" w:cs="Times New Roman"/>
          <w:sz w:val="24"/>
          <w:szCs w:val="24"/>
        </w:rPr>
        <w:t>Bilbis</w:t>
      </w:r>
      <w:proofErr w:type="spellEnd"/>
      <w:r w:rsidR="000703B5" w:rsidRPr="000610B9">
        <w:rPr>
          <w:rFonts w:ascii="Times New Roman" w:hAnsi="Times New Roman" w:cs="Times New Roman"/>
          <w:sz w:val="24"/>
          <w:szCs w:val="24"/>
        </w:rPr>
        <w:t>, Aminu, Abubakar</w:t>
      </w:r>
      <w:r w:rsidR="007C061F">
        <w:rPr>
          <w:rFonts w:ascii="Times New Roman" w:hAnsi="Times New Roman" w:cs="Times New Roman"/>
          <w:sz w:val="24"/>
          <w:szCs w:val="24"/>
        </w:rPr>
        <w:t>,</w:t>
      </w:r>
      <w:r w:rsidR="000703B5" w:rsidRPr="000610B9">
        <w:rPr>
          <w:rFonts w:ascii="Times New Roman" w:hAnsi="Times New Roman" w:cs="Times New Roman"/>
          <w:sz w:val="24"/>
          <w:szCs w:val="24"/>
        </w:rPr>
        <w:t xml:space="preserve"> &amp; Sa’idu, 2016</w:t>
      </w:r>
      <w:r w:rsidRPr="000610B9">
        <w:rPr>
          <w:rFonts w:ascii="Times New Roman" w:eastAsia="Times New Roman" w:hAnsi="Times New Roman" w:cs="Times New Roman"/>
          <w:color w:val="000000"/>
          <w:sz w:val="24"/>
          <w:szCs w:val="24"/>
        </w:rPr>
        <w:t>)</w:t>
      </w:r>
      <w:r w:rsidRPr="000610B9">
        <w:rPr>
          <w:rFonts w:ascii="Times New Roman" w:hAnsi="Times New Roman" w:cs="Times New Roman"/>
          <w:color w:val="000000"/>
          <w:sz w:val="24"/>
          <w:szCs w:val="24"/>
        </w:rPr>
        <w:t xml:space="preserve"> in North-western Nigeria suggested an increased weight gain among </w:t>
      </w:r>
      <w:r w:rsidR="004D0B3C" w:rsidRPr="000610B9">
        <w:rPr>
          <w:rFonts w:ascii="Times New Roman" w:eastAsia="Times New Roman" w:hAnsi="Times New Roman" w:cs="Times New Roman"/>
          <w:color w:val="000000"/>
          <w:sz w:val="24"/>
          <w:szCs w:val="24"/>
        </w:rPr>
        <w:t>Hausa-</w:t>
      </w:r>
      <w:r w:rsidRPr="000610B9">
        <w:rPr>
          <w:rFonts w:ascii="Times New Roman" w:eastAsia="Times New Roman" w:hAnsi="Times New Roman" w:cs="Times New Roman"/>
          <w:color w:val="000000"/>
          <w:sz w:val="24"/>
          <w:szCs w:val="24"/>
        </w:rPr>
        <w:t>Fulani, the dominant ethnic group. With these recent developments, there is urgent need to address issues</w:t>
      </w:r>
      <w:r w:rsidR="000B6EAF" w:rsidRPr="000610B9">
        <w:rPr>
          <w:rFonts w:ascii="Times New Roman" w:eastAsia="Times New Roman" w:hAnsi="Times New Roman" w:cs="Times New Roman"/>
          <w:color w:val="000000"/>
          <w:sz w:val="24"/>
          <w:szCs w:val="24"/>
        </w:rPr>
        <w:t xml:space="preserve"> and prospects</w:t>
      </w:r>
      <w:r w:rsidRPr="000610B9">
        <w:rPr>
          <w:rFonts w:ascii="Times New Roman" w:eastAsia="Times New Roman" w:hAnsi="Times New Roman" w:cs="Times New Roman"/>
          <w:color w:val="000000"/>
          <w:sz w:val="24"/>
          <w:szCs w:val="24"/>
        </w:rPr>
        <w:t xml:space="preserve"> related to sports development and participation in physical activities in North-western Nigeria. The purpose of these research is to </w:t>
      </w:r>
      <w:r w:rsidR="00F73608" w:rsidRPr="000610B9">
        <w:rPr>
          <w:rFonts w:ascii="Times New Roman" w:eastAsia="Times New Roman" w:hAnsi="Times New Roman" w:cs="Times New Roman"/>
          <w:color w:val="000000"/>
          <w:sz w:val="24"/>
          <w:szCs w:val="24"/>
        </w:rPr>
        <w:t>investigate the</w:t>
      </w:r>
      <w:r w:rsidRPr="000610B9">
        <w:rPr>
          <w:rFonts w:ascii="Times New Roman" w:eastAsia="Times New Roman" w:hAnsi="Times New Roman" w:cs="Times New Roman"/>
          <w:color w:val="000000"/>
          <w:sz w:val="24"/>
          <w:szCs w:val="24"/>
        </w:rPr>
        <w:t xml:space="preserve"> issues and prospects in </w:t>
      </w:r>
      <w:r w:rsidR="009D5DA4" w:rsidRPr="000610B9">
        <w:rPr>
          <w:rFonts w:ascii="Times New Roman" w:eastAsia="Times New Roman" w:hAnsi="Times New Roman" w:cs="Times New Roman"/>
          <w:color w:val="000000"/>
          <w:sz w:val="24"/>
          <w:szCs w:val="24"/>
        </w:rPr>
        <w:t>n</w:t>
      </w:r>
      <w:r w:rsidR="00AB19C2" w:rsidRPr="000610B9">
        <w:rPr>
          <w:rFonts w:ascii="Times New Roman" w:eastAsia="Times New Roman" w:hAnsi="Times New Roman" w:cs="Times New Roman"/>
          <w:color w:val="000000"/>
          <w:sz w:val="24"/>
          <w:szCs w:val="24"/>
        </w:rPr>
        <w:t>orth-western</w:t>
      </w:r>
      <w:r w:rsidRPr="000610B9">
        <w:rPr>
          <w:rFonts w:ascii="Times New Roman" w:eastAsia="Times New Roman" w:hAnsi="Times New Roman" w:cs="Times New Roman"/>
          <w:color w:val="000000"/>
          <w:sz w:val="24"/>
          <w:szCs w:val="24"/>
        </w:rPr>
        <w:t xml:space="preserve"> Nigeria related to </w:t>
      </w:r>
      <w:r w:rsidR="00F73608" w:rsidRPr="000610B9">
        <w:rPr>
          <w:rFonts w:ascii="Times New Roman" w:eastAsia="Times New Roman" w:hAnsi="Times New Roman" w:cs="Times New Roman"/>
          <w:color w:val="000000"/>
          <w:sz w:val="24"/>
          <w:szCs w:val="24"/>
        </w:rPr>
        <w:t>physical activity</w:t>
      </w:r>
      <w:r w:rsidR="009D5DA4" w:rsidRPr="000610B9">
        <w:rPr>
          <w:rFonts w:ascii="Times New Roman" w:eastAsia="Times New Roman" w:hAnsi="Times New Roman" w:cs="Times New Roman"/>
          <w:color w:val="000000"/>
          <w:sz w:val="24"/>
          <w:szCs w:val="24"/>
        </w:rPr>
        <w:t xml:space="preserve"> and sports participation for quality living</w:t>
      </w:r>
      <w:r w:rsidR="00977B91" w:rsidRPr="000610B9">
        <w:rPr>
          <w:rFonts w:ascii="Times New Roman" w:eastAsia="Times New Roman" w:hAnsi="Times New Roman" w:cs="Times New Roman"/>
          <w:color w:val="000000"/>
          <w:sz w:val="24"/>
          <w:szCs w:val="24"/>
        </w:rPr>
        <w:t>.</w:t>
      </w:r>
    </w:p>
    <w:p w14:paraId="088E5438" w14:textId="77777777" w:rsidR="00A81FD7" w:rsidRPr="00A81FD7" w:rsidRDefault="00A81FD7" w:rsidP="00A81FD7">
      <w:pPr>
        <w:autoSpaceDE w:val="0"/>
        <w:autoSpaceDN w:val="0"/>
        <w:adjustRightInd w:val="0"/>
        <w:spacing w:after="0" w:line="240" w:lineRule="auto"/>
        <w:jc w:val="center"/>
        <w:rPr>
          <w:rFonts w:ascii="Times New Roman" w:hAnsi="Times New Roman" w:cs="Times New Roman"/>
          <w:b/>
          <w:sz w:val="16"/>
          <w:szCs w:val="24"/>
        </w:rPr>
      </w:pPr>
    </w:p>
    <w:p w14:paraId="2B6AEEF6" w14:textId="07C9EE65" w:rsidR="0021232C" w:rsidRPr="000610B9" w:rsidRDefault="002E7EAF" w:rsidP="00A81FD7">
      <w:pPr>
        <w:autoSpaceDE w:val="0"/>
        <w:autoSpaceDN w:val="0"/>
        <w:adjustRightInd w:val="0"/>
        <w:spacing w:after="0" w:line="240" w:lineRule="auto"/>
        <w:jc w:val="center"/>
        <w:rPr>
          <w:rFonts w:ascii="Times New Roman" w:hAnsi="Times New Roman" w:cs="Times New Roman"/>
          <w:b/>
          <w:sz w:val="24"/>
          <w:szCs w:val="24"/>
        </w:rPr>
      </w:pPr>
      <w:r w:rsidRPr="000610B9">
        <w:rPr>
          <w:rFonts w:ascii="Times New Roman" w:hAnsi="Times New Roman" w:cs="Times New Roman"/>
          <w:b/>
          <w:sz w:val="24"/>
          <w:szCs w:val="24"/>
        </w:rPr>
        <w:t>Materials and Methods</w:t>
      </w:r>
    </w:p>
    <w:p w14:paraId="50689417" w14:textId="7D365470" w:rsidR="0021232C" w:rsidRPr="000610B9" w:rsidRDefault="002F0EF2" w:rsidP="00A81FD7">
      <w:pPr>
        <w:autoSpaceDE w:val="0"/>
        <w:autoSpaceDN w:val="0"/>
        <w:adjustRightInd w:val="0"/>
        <w:spacing w:after="0" w:line="240" w:lineRule="auto"/>
        <w:jc w:val="both"/>
        <w:rPr>
          <w:rFonts w:ascii="Times New Roman" w:hAnsi="Times New Roman" w:cs="Times New Roman"/>
          <w:b/>
          <w:bCs/>
          <w:sz w:val="24"/>
          <w:szCs w:val="24"/>
          <w:lang w:val="en-US"/>
        </w:rPr>
      </w:pPr>
      <w:r w:rsidRPr="000610B9">
        <w:rPr>
          <w:rFonts w:ascii="Times New Roman" w:hAnsi="Times New Roman" w:cs="Times New Roman"/>
          <w:b/>
          <w:bCs/>
          <w:sz w:val="24"/>
          <w:szCs w:val="24"/>
          <w:lang w:val="en-US"/>
        </w:rPr>
        <w:t>Design</w:t>
      </w:r>
      <w:r w:rsidR="00B847BD" w:rsidRPr="000610B9">
        <w:rPr>
          <w:rFonts w:ascii="Times New Roman" w:hAnsi="Times New Roman" w:cs="Times New Roman"/>
          <w:b/>
          <w:bCs/>
          <w:sz w:val="24"/>
          <w:szCs w:val="24"/>
          <w:lang w:val="en-US"/>
        </w:rPr>
        <w:t xml:space="preserve"> and setting</w:t>
      </w:r>
      <w:r w:rsidR="00DE0061" w:rsidRPr="000610B9">
        <w:rPr>
          <w:rFonts w:ascii="Times New Roman" w:hAnsi="Times New Roman" w:cs="Times New Roman"/>
          <w:b/>
          <w:bCs/>
          <w:sz w:val="24"/>
          <w:szCs w:val="24"/>
          <w:lang w:val="en-US"/>
        </w:rPr>
        <w:t xml:space="preserve"> </w:t>
      </w:r>
    </w:p>
    <w:p w14:paraId="37506145" w14:textId="4B508226" w:rsidR="007A0075" w:rsidRPr="00025A9E" w:rsidRDefault="002E46CE" w:rsidP="00A81FD7">
      <w:pPr>
        <w:autoSpaceDE w:val="0"/>
        <w:autoSpaceDN w:val="0"/>
        <w:adjustRightInd w:val="0"/>
        <w:spacing w:after="0" w:line="240" w:lineRule="auto"/>
        <w:jc w:val="both"/>
        <w:rPr>
          <w:rFonts w:ascii="Times New Roman" w:hAnsi="Times New Roman" w:cs="Times New Roman"/>
          <w:sz w:val="24"/>
          <w:szCs w:val="24"/>
        </w:rPr>
      </w:pPr>
      <w:r w:rsidRPr="000610B9">
        <w:rPr>
          <w:rFonts w:ascii="Times New Roman" w:hAnsi="Times New Roman" w:cs="Times New Roman"/>
          <w:sz w:val="24"/>
          <w:szCs w:val="24"/>
          <w:lang w:val="en-US"/>
        </w:rPr>
        <w:t xml:space="preserve">This is a </w:t>
      </w:r>
      <w:r w:rsidR="00B23F40" w:rsidRPr="000610B9">
        <w:rPr>
          <w:rFonts w:ascii="Times New Roman" w:hAnsi="Times New Roman" w:cs="Times New Roman"/>
          <w:sz w:val="24"/>
          <w:szCs w:val="24"/>
          <w:lang w:val="en-US"/>
        </w:rPr>
        <w:t xml:space="preserve">qualitative </w:t>
      </w:r>
      <w:r w:rsidR="0067758D" w:rsidRPr="000610B9">
        <w:rPr>
          <w:rFonts w:ascii="Times New Roman" w:hAnsi="Times New Roman" w:cs="Times New Roman"/>
          <w:sz w:val="24"/>
          <w:szCs w:val="24"/>
          <w:lang w:val="en-US"/>
        </w:rPr>
        <w:t>research design</w:t>
      </w:r>
      <w:r w:rsidR="002B7296" w:rsidRPr="000610B9">
        <w:rPr>
          <w:rFonts w:ascii="Times New Roman" w:hAnsi="Times New Roman" w:cs="Times New Roman"/>
          <w:sz w:val="24"/>
          <w:szCs w:val="24"/>
          <w:lang w:val="en-US"/>
        </w:rPr>
        <w:t xml:space="preserve"> that adopted</w:t>
      </w:r>
      <w:r w:rsidR="00334975" w:rsidRPr="000610B9">
        <w:rPr>
          <w:rFonts w:ascii="Times New Roman" w:hAnsi="Times New Roman" w:cs="Times New Roman"/>
          <w:sz w:val="24"/>
          <w:szCs w:val="24"/>
          <w:lang w:val="en-US"/>
        </w:rPr>
        <w:t xml:space="preserve"> focus group discussion (FGD)</w:t>
      </w:r>
      <w:r w:rsidR="004863DF" w:rsidRPr="000610B9">
        <w:rPr>
          <w:rFonts w:ascii="Times New Roman" w:hAnsi="Times New Roman" w:cs="Times New Roman"/>
          <w:sz w:val="24"/>
          <w:szCs w:val="24"/>
          <w:lang w:val="en-US"/>
        </w:rPr>
        <w:t xml:space="preserve">. </w:t>
      </w:r>
      <w:r w:rsidR="00FC0ECC" w:rsidRPr="000610B9">
        <w:rPr>
          <w:rFonts w:ascii="Times New Roman" w:hAnsi="Times New Roman" w:cs="Times New Roman"/>
          <w:sz w:val="24"/>
          <w:szCs w:val="24"/>
        </w:rPr>
        <w:t xml:space="preserve">The setting of this study was Kano city, which is the capital of Kano State. </w:t>
      </w:r>
      <w:r w:rsidR="004F7822" w:rsidRPr="000610B9">
        <w:rPr>
          <w:rFonts w:ascii="Times New Roman" w:hAnsi="Times New Roman" w:cs="Times New Roman"/>
          <w:sz w:val="24"/>
          <w:szCs w:val="24"/>
        </w:rPr>
        <w:t xml:space="preserve">Kano is </w:t>
      </w:r>
      <w:r w:rsidR="00DE0061" w:rsidRPr="000610B9">
        <w:rPr>
          <w:rFonts w:ascii="Times New Roman" w:hAnsi="Times New Roman" w:cs="Times New Roman"/>
          <w:sz w:val="24"/>
          <w:szCs w:val="24"/>
        </w:rPr>
        <w:t xml:space="preserve">a State </w:t>
      </w:r>
      <w:r w:rsidR="004F7822" w:rsidRPr="000610B9">
        <w:rPr>
          <w:rFonts w:ascii="Times New Roman" w:hAnsi="Times New Roman" w:cs="Times New Roman"/>
          <w:sz w:val="24"/>
          <w:szCs w:val="24"/>
        </w:rPr>
        <w:t xml:space="preserve">located in the </w:t>
      </w:r>
      <w:r w:rsidR="00DE0061" w:rsidRPr="000610B9">
        <w:rPr>
          <w:rFonts w:ascii="Times New Roman" w:hAnsi="Times New Roman" w:cs="Times New Roman"/>
          <w:sz w:val="24"/>
          <w:szCs w:val="24"/>
        </w:rPr>
        <w:t>North</w:t>
      </w:r>
      <w:r w:rsidR="004F7822" w:rsidRPr="000610B9">
        <w:rPr>
          <w:rFonts w:ascii="Times New Roman" w:hAnsi="Times New Roman" w:cs="Times New Roman"/>
          <w:sz w:val="24"/>
          <w:szCs w:val="24"/>
        </w:rPr>
        <w:t>-</w:t>
      </w:r>
      <w:r w:rsidR="00DE0061" w:rsidRPr="000610B9">
        <w:rPr>
          <w:rFonts w:ascii="Times New Roman" w:hAnsi="Times New Roman" w:cs="Times New Roman"/>
          <w:sz w:val="24"/>
          <w:szCs w:val="24"/>
        </w:rPr>
        <w:t xml:space="preserve">Western </w:t>
      </w:r>
      <w:r w:rsidR="004F7822" w:rsidRPr="000610B9">
        <w:rPr>
          <w:rFonts w:ascii="Times New Roman" w:hAnsi="Times New Roman" w:cs="Times New Roman"/>
          <w:sz w:val="24"/>
          <w:szCs w:val="24"/>
        </w:rPr>
        <w:t xml:space="preserve">Nigeria created on May, 27, 1967 from part of the northern region. </w:t>
      </w:r>
      <w:r w:rsidR="00156170" w:rsidRPr="000610B9">
        <w:rPr>
          <w:rFonts w:ascii="Times New Roman" w:hAnsi="Times New Roman" w:cs="Times New Roman"/>
          <w:sz w:val="24"/>
          <w:szCs w:val="24"/>
        </w:rPr>
        <w:t>The state</w:t>
      </w:r>
      <w:r w:rsidR="004F7822" w:rsidRPr="000610B9">
        <w:rPr>
          <w:rFonts w:ascii="Times New Roman" w:hAnsi="Times New Roman" w:cs="Times New Roman"/>
          <w:sz w:val="24"/>
          <w:szCs w:val="24"/>
        </w:rPr>
        <w:t xml:space="preserve"> borders Katsina </w:t>
      </w:r>
      <w:r w:rsidR="00DE0061" w:rsidRPr="000610B9">
        <w:rPr>
          <w:rFonts w:ascii="Times New Roman" w:hAnsi="Times New Roman" w:cs="Times New Roman"/>
          <w:sz w:val="24"/>
          <w:szCs w:val="24"/>
        </w:rPr>
        <w:t xml:space="preserve">State </w:t>
      </w:r>
      <w:r w:rsidR="004F7822" w:rsidRPr="000610B9">
        <w:rPr>
          <w:rFonts w:ascii="Times New Roman" w:hAnsi="Times New Roman" w:cs="Times New Roman"/>
          <w:sz w:val="24"/>
          <w:szCs w:val="24"/>
        </w:rPr>
        <w:t xml:space="preserve">to the </w:t>
      </w:r>
      <w:r w:rsidR="00DE0061" w:rsidRPr="000610B9">
        <w:rPr>
          <w:rFonts w:ascii="Times New Roman" w:hAnsi="Times New Roman" w:cs="Times New Roman"/>
          <w:sz w:val="24"/>
          <w:szCs w:val="24"/>
        </w:rPr>
        <w:t>North-West</w:t>
      </w:r>
      <w:r w:rsidR="004F7822" w:rsidRPr="000610B9">
        <w:rPr>
          <w:rFonts w:ascii="Times New Roman" w:hAnsi="Times New Roman" w:cs="Times New Roman"/>
          <w:sz w:val="24"/>
          <w:szCs w:val="24"/>
        </w:rPr>
        <w:t xml:space="preserve">, Jigawa </w:t>
      </w:r>
      <w:r w:rsidR="00DE0061" w:rsidRPr="000610B9">
        <w:rPr>
          <w:rFonts w:ascii="Times New Roman" w:hAnsi="Times New Roman" w:cs="Times New Roman"/>
          <w:sz w:val="24"/>
          <w:szCs w:val="24"/>
        </w:rPr>
        <w:t xml:space="preserve">State </w:t>
      </w:r>
      <w:r w:rsidR="004F7822" w:rsidRPr="000610B9">
        <w:rPr>
          <w:rFonts w:ascii="Times New Roman" w:hAnsi="Times New Roman" w:cs="Times New Roman"/>
          <w:sz w:val="24"/>
          <w:szCs w:val="24"/>
        </w:rPr>
        <w:t xml:space="preserve">to the </w:t>
      </w:r>
      <w:r w:rsidR="00DE0061" w:rsidRPr="000610B9">
        <w:rPr>
          <w:rFonts w:ascii="Times New Roman" w:hAnsi="Times New Roman" w:cs="Times New Roman"/>
          <w:sz w:val="24"/>
          <w:szCs w:val="24"/>
        </w:rPr>
        <w:t>North</w:t>
      </w:r>
      <w:r w:rsidR="004F7822" w:rsidRPr="000610B9">
        <w:rPr>
          <w:rFonts w:ascii="Times New Roman" w:hAnsi="Times New Roman" w:cs="Times New Roman"/>
          <w:sz w:val="24"/>
          <w:szCs w:val="24"/>
        </w:rPr>
        <w:t>-</w:t>
      </w:r>
      <w:r w:rsidR="00DE0061" w:rsidRPr="000610B9">
        <w:rPr>
          <w:rFonts w:ascii="Times New Roman" w:hAnsi="Times New Roman" w:cs="Times New Roman"/>
          <w:sz w:val="24"/>
          <w:szCs w:val="24"/>
        </w:rPr>
        <w:t>East</w:t>
      </w:r>
      <w:r w:rsidR="004F7822" w:rsidRPr="000610B9">
        <w:rPr>
          <w:rFonts w:ascii="Times New Roman" w:hAnsi="Times New Roman" w:cs="Times New Roman"/>
          <w:sz w:val="24"/>
          <w:szCs w:val="24"/>
        </w:rPr>
        <w:t xml:space="preserve">, Bauchi </w:t>
      </w:r>
      <w:r w:rsidR="00DE0061" w:rsidRPr="000610B9">
        <w:rPr>
          <w:rFonts w:ascii="Times New Roman" w:hAnsi="Times New Roman" w:cs="Times New Roman"/>
          <w:sz w:val="24"/>
          <w:szCs w:val="24"/>
        </w:rPr>
        <w:t xml:space="preserve">State </w:t>
      </w:r>
      <w:r w:rsidR="004F7822" w:rsidRPr="000610B9">
        <w:rPr>
          <w:rFonts w:ascii="Times New Roman" w:hAnsi="Times New Roman" w:cs="Times New Roman"/>
          <w:sz w:val="24"/>
          <w:szCs w:val="24"/>
        </w:rPr>
        <w:t xml:space="preserve">to the </w:t>
      </w:r>
      <w:r w:rsidR="00DE0061" w:rsidRPr="000610B9">
        <w:rPr>
          <w:rFonts w:ascii="Times New Roman" w:hAnsi="Times New Roman" w:cs="Times New Roman"/>
          <w:sz w:val="24"/>
          <w:szCs w:val="24"/>
        </w:rPr>
        <w:lastRenderedPageBreak/>
        <w:t>South</w:t>
      </w:r>
      <w:r w:rsidR="004F7822" w:rsidRPr="000610B9">
        <w:rPr>
          <w:rFonts w:ascii="Times New Roman" w:hAnsi="Times New Roman" w:cs="Times New Roman"/>
          <w:sz w:val="24"/>
          <w:szCs w:val="24"/>
        </w:rPr>
        <w:t>-</w:t>
      </w:r>
      <w:r w:rsidR="00DE0061" w:rsidRPr="000610B9">
        <w:rPr>
          <w:rFonts w:ascii="Times New Roman" w:hAnsi="Times New Roman" w:cs="Times New Roman"/>
          <w:sz w:val="24"/>
          <w:szCs w:val="24"/>
        </w:rPr>
        <w:t xml:space="preserve">East </w:t>
      </w:r>
      <w:r w:rsidR="004F7822" w:rsidRPr="000610B9">
        <w:rPr>
          <w:rFonts w:ascii="Times New Roman" w:hAnsi="Times New Roman" w:cs="Times New Roman"/>
          <w:sz w:val="24"/>
          <w:szCs w:val="24"/>
        </w:rPr>
        <w:t xml:space="preserve">and Kaduna </w:t>
      </w:r>
      <w:r w:rsidR="00DE0061" w:rsidRPr="000610B9">
        <w:rPr>
          <w:rFonts w:ascii="Times New Roman" w:hAnsi="Times New Roman" w:cs="Times New Roman"/>
          <w:sz w:val="24"/>
          <w:szCs w:val="24"/>
        </w:rPr>
        <w:t xml:space="preserve">State </w:t>
      </w:r>
      <w:r w:rsidR="004F7822" w:rsidRPr="000610B9">
        <w:rPr>
          <w:rFonts w:ascii="Times New Roman" w:hAnsi="Times New Roman" w:cs="Times New Roman"/>
          <w:sz w:val="24"/>
          <w:szCs w:val="24"/>
        </w:rPr>
        <w:t xml:space="preserve">to the </w:t>
      </w:r>
      <w:r w:rsidR="00DE0061" w:rsidRPr="000610B9">
        <w:rPr>
          <w:rFonts w:ascii="Times New Roman" w:hAnsi="Times New Roman" w:cs="Times New Roman"/>
          <w:sz w:val="24"/>
          <w:szCs w:val="24"/>
        </w:rPr>
        <w:t>South</w:t>
      </w:r>
      <w:r w:rsidR="004F7822" w:rsidRPr="000610B9">
        <w:rPr>
          <w:rFonts w:ascii="Times New Roman" w:hAnsi="Times New Roman" w:cs="Times New Roman"/>
          <w:sz w:val="24"/>
          <w:szCs w:val="24"/>
        </w:rPr>
        <w:t>-</w:t>
      </w:r>
      <w:r w:rsidR="00DE0061" w:rsidRPr="000610B9">
        <w:rPr>
          <w:rFonts w:ascii="Times New Roman" w:hAnsi="Times New Roman" w:cs="Times New Roman"/>
          <w:sz w:val="24"/>
          <w:szCs w:val="24"/>
        </w:rPr>
        <w:t>West</w:t>
      </w:r>
      <w:r w:rsidR="004F7822" w:rsidRPr="000610B9">
        <w:rPr>
          <w:rFonts w:ascii="Times New Roman" w:hAnsi="Times New Roman" w:cs="Times New Roman"/>
          <w:sz w:val="24"/>
          <w:szCs w:val="24"/>
        </w:rPr>
        <w:t xml:space="preserve">. The 2016 census, put the population of Kano state as 13, 076, 892. Kano being the most populous </w:t>
      </w:r>
      <w:r w:rsidR="00DE0061" w:rsidRPr="000610B9">
        <w:rPr>
          <w:rFonts w:ascii="Times New Roman" w:hAnsi="Times New Roman" w:cs="Times New Roman"/>
          <w:sz w:val="24"/>
          <w:szCs w:val="24"/>
        </w:rPr>
        <w:t xml:space="preserve">State </w:t>
      </w:r>
      <w:r w:rsidR="004F7822" w:rsidRPr="000610B9">
        <w:rPr>
          <w:rFonts w:ascii="Times New Roman" w:hAnsi="Times New Roman" w:cs="Times New Roman"/>
          <w:sz w:val="24"/>
          <w:szCs w:val="24"/>
        </w:rPr>
        <w:t xml:space="preserve">in Nigeria, is regarded as the centre of the North-west and can represent the typical culture of the north because of its commercial position. </w:t>
      </w:r>
    </w:p>
    <w:p w14:paraId="5741A63C" w14:textId="77777777" w:rsidR="00A81FD7" w:rsidRPr="00A81FD7" w:rsidRDefault="00A81FD7" w:rsidP="00A81FD7">
      <w:pPr>
        <w:spacing w:line="240" w:lineRule="auto"/>
        <w:jc w:val="both"/>
        <w:rPr>
          <w:rFonts w:ascii="Times New Roman" w:hAnsi="Times New Roman" w:cs="Times New Roman"/>
          <w:b/>
          <w:bCs/>
          <w:iCs/>
          <w:sz w:val="6"/>
          <w:szCs w:val="24"/>
        </w:rPr>
      </w:pPr>
    </w:p>
    <w:p w14:paraId="1FE8EFE4" w14:textId="76C81DC6" w:rsidR="006E3738" w:rsidRPr="000610B9" w:rsidRDefault="006E3738" w:rsidP="00A81FD7">
      <w:pPr>
        <w:spacing w:line="240" w:lineRule="auto"/>
        <w:jc w:val="both"/>
        <w:rPr>
          <w:rFonts w:ascii="Times New Roman" w:hAnsi="Times New Roman" w:cs="Times New Roman"/>
          <w:b/>
          <w:bCs/>
          <w:iCs/>
          <w:sz w:val="24"/>
          <w:szCs w:val="24"/>
        </w:rPr>
      </w:pPr>
      <w:r w:rsidRPr="000610B9">
        <w:rPr>
          <w:rFonts w:ascii="Times New Roman" w:hAnsi="Times New Roman" w:cs="Times New Roman"/>
          <w:b/>
          <w:bCs/>
          <w:iCs/>
          <w:sz w:val="24"/>
          <w:szCs w:val="24"/>
        </w:rPr>
        <w:t>Participants</w:t>
      </w:r>
    </w:p>
    <w:p w14:paraId="762B3B6C" w14:textId="605C6AB5" w:rsidR="006E3738" w:rsidRPr="000610B9" w:rsidRDefault="006E3738" w:rsidP="00A81FD7">
      <w:pPr>
        <w:spacing w:line="240" w:lineRule="auto"/>
        <w:jc w:val="both"/>
        <w:rPr>
          <w:rFonts w:ascii="Times New Roman" w:hAnsi="Times New Roman" w:cs="Times New Roman"/>
          <w:b/>
          <w:bCs/>
          <w:iCs/>
          <w:sz w:val="24"/>
          <w:szCs w:val="24"/>
        </w:rPr>
      </w:pPr>
      <w:r w:rsidRPr="000610B9">
        <w:rPr>
          <w:rFonts w:ascii="Times New Roman" w:hAnsi="Times New Roman" w:cs="Times New Roman"/>
          <w:sz w:val="24"/>
          <w:szCs w:val="24"/>
          <w:lang w:val="en-US"/>
        </w:rPr>
        <w:t>Participants comprise</w:t>
      </w:r>
      <w:r w:rsidR="00111B45" w:rsidRPr="000610B9">
        <w:rPr>
          <w:rFonts w:ascii="Times New Roman" w:hAnsi="Times New Roman" w:cs="Times New Roman"/>
          <w:sz w:val="24"/>
          <w:szCs w:val="24"/>
          <w:lang w:val="en-US"/>
        </w:rPr>
        <w:t>d</w:t>
      </w:r>
      <w:r w:rsidRPr="000610B9">
        <w:rPr>
          <w:rFonts w:ascii="Times New Roman" w:hAnsi="Times New Roman" w:cs="Times New Roman"/>
          <w:sz w:val="24"/>
          <w:szCs w:val="24"/>
          <w:lang w:val="en-US"/>
        </w:rPr>
        <w:t xml:space="preserve"> </w:t>
      </w:r>
      <w:r w:rsidRPr="000610B9">
        <w:rPr>
          <w:rFonts w:ascii="Times New Roman" w:hAnsi="Times New Roman" w:cs="Times New Roman"/>
          <w:sz w:val="24"/>
          <w:szCs w:val="24"/>
        </w:rPr>
        <w:t>four categories of people: exercise specialists, health education practitioners, educational administrators, school heads and other people in the community who volunteered to participate</w:t>
      </w:r>
      <w:r w:rsidR="00245C52" w:rsidRPr="000610B9">
        <w:rPr>
          <w:rFonts w:ascii="Times New Roman" w:hAnsi="Times New Roman" w:cs="Times New Roman"/>
          <w:sz w:val="24"/>
          <w:szCs w:val="24"/>
        </w:rPr>
        <w:t xml:space="preserve"> </w:t>
      </w:r>
      <w:r w:rsidRPr="000610B9">
        <w:rPr>
          <w:rFonts w:ascii="Times New Roman" w:hAnsi="Times New Roman" w:cs="Times New Roman"/>
          <w:sz w:val="24"/>
          <w:szCs w:val="24"/>
        </w:rPr>
        <w:t>in the study.</w:t>
      </w:r>
      <w:r w:rsidR="00F6517E" w:rsidRPr="000610B9">
        <w:rPr>
          <w:rFonts w:ascii="Times New Roman" w:hAnsi="Times New Roman" w:cs="Times New Roman"/>
          <w:sz w:val="24"/>
          <w:szCs w:val="24"/>
        </w:rPr>
        <w:t xml:space="preserve"> Twenty-eight</w:t>
      </w:r>
      <w:r w:rsidR="00F6517E" w:rsidRPr="000610B9">
        <w:rPr>
          <w:rFonts w:ascii="Times New Roman" w:hAnsi="Times New Roman" w:cs="Times New Roman"/>
          <w:sz w:val="24"/>
          <w:szCs w:val="24"/>
          <w:lang w:val="en-US"/>
        </w:rPr>
        <w:t xml:space="preserve"> (</w:t>
      </w:r>
      <w:r w:rsidR="00F6517E" w:rsidRPr="000610B9">
        <w:rPr>
          <w:rFonts w:ascii="Times New Roman" w:hAnsi="Times New Roman" w:cs="Times New Roman"/>
          <w:sz w:val="24"/>
          <w:szCs w:val="24"/>
        </w:rPr>
        <w:t>28</w:t>
      </w:r>
      <w:r w:rsidR="00F6517E" w:rsidRPr="000610B9">
        <w:rPr>
          <w:rFonts w:ascii="Times New Roman" w:hAnsi="Times New Roman" w:cs="Times New Roman"/>
          <w:sz w:val="24"/>
          <w:szCs w:val="24"/>
          <w:lang w:val="en-US"/>
        </w:rPr>
        <w:t xml:space="preserve">) </w:t>
      </w:r>
      <w:r w:rsidR="00F6517E" w:rsidRPr="000610B9">
        <w:rPr>
          <w:rFonts w:ascii="Times New Roman" w:hAnsi="Times New Roman" w:cs="Times New Roman"/>
          <w:sz w:val="24"/>
          <w:szCs w:val="24"/>
        </w:rPr>
        <w:t>volunteers</w:t>
      </w:r>
      <w:r w:rsidR="00F6517E" w:rsidRPr="000610B9">
        <w:rPr>
          <w:rFonts w:ascii="Times New Roman" w:hAnsi="Times New Roman" w:cs="Times New Roman"/>
          <w:sz w:val="24"/>
          <w:szCs w:val="24"/>
          <w:lang w:val="en-US"/>
        </w:rPr>
        <w:t xml:space="preserve"> </w:t>
      </w:r>
      <w:r w:rsidR="00044D8C" w:rsidRPr="000610B9">
        <w:rPr>
          <w:rFonts w:ascii="Times New Roman" w:hAnsi="Times New Roman" w:cs="Times New Roman"/>
          <w:sz w:val="24"/>
          <w:szCs w:val="24"/>
          <w:lang w:val="en-US"/>
        </w:rPr>
        <w:t>participated</w:t>
      </w:r>
      <w:r w:rsidR="00F6517E" w:rsidRPr="000610B9">
        <w:rPr>
          <w:rFonts w:ascii="Times New Roman" w:hAnsi="Times New Roman" w:cs="Times New Roman"/>
          <w:sz w:val="24"/>
          <w:szCs w:val="24"/>
          <w:lang w:val="en-US"/>
        </w:rPr>
        <w:t xml:space="preserve"> for one-hour interview per group. </w:t>
      </w:r>
      <w:r w:rsidR="00F6517E" w:rsidRPr="000610B9">
        <w:rPr>
          <w:rFonts w:ascii="Times New Roman" w:hAnsi="Times New Roman" w:cs="Times New Roman"/>
          <w:sz w:val="24"/>
          <w:szCs w:val="24"/>
        </w:rPr>
        <w:t>The criteria for participation are much related to falling in one of the groups.</w:t>
      </w:r>
      <w:r w:rsidR="00F6517E" w:rsidRPr="000610B9">
        <w:rPr>
          <w:rFonts w:ascii="Times New Roman" w:hAnsi="Times New Roman" w:cs="Times New Roman"/>
          <w:sz w:val="24"/>
          <w:szCs w:val="24"/>
          <w:lang w:val="en-US"/>
        </w:rPr>
        <w:t xml:space="preserve"> </w:t>
      </w:r>
      <w:r w:rsidR="00F6517E" w:rsidRPr="000610B9">
        <w:rPr>
          <w:rFonts w:ascii="Times New Roman" w:hAnsi="Times New Roman" w:cs="Times New Roman"/>
          <w:sz w:val="24"/>
          <w:szCs w:val="24"/>
        </w:rPr>
        <w:t>Five</w:t>
      </w:r>
      <w:r w:rsidR="00F6517E" w:rsidRPr="000610B9">
        <w:rPr>
          <w:rFonts w:ascii="Times New Roman" w:hAnsi="Times New Roman" w:cs="Times New Roman"/>
          <w:sz w:val="24"/>
          <w:szCs w:val="24"/>
          <w:lang w:val="en-US"/>
        </w:rPr>
        <w:t xml:space="preserve"> (</w:t>
      </w:r>
      <w:r w:rsidR="00F6517E" w:rsidRPr="000610B9">
        <w:rPr>
          <w:rFonts w:ascii="Times New Roman" w:hAnsi="Times New Roman" w:cs="Times New Roman"/>
          <w:sz w:val="24"/>
          <w:szCs w:val="24"/>
        </w:rPr>
        <w:t>5</w:t>
      </w:r>
      <w:r w:rsidR="00F6517E" w:rsidRPr="000610B9">
        <w:rPr>
          <w:rFonts w:ascii="Times New Roman" w:hAnsi="Times New Roman" w:cs="Times New Roman"/>
          <w:sz w:val="24"/>
          <w:szCs w:val="24"/>
          <w:lang w:val="en-US"/>
        </w:rPr>
        <w:t>) focus group discussions were conducted</w:t>
      </w:r>
      <w:r w:rsidR="00F6517E" w:rsidRPr="000610B9">
        <w:rPr>
          <w:rFonts w:ascii="Times New Roman" w:hAnsi="Times New Roman" w:cs="Times New Roman"/>
          <w:sz w:val="24"/>
          <w:szCs w:val="24"/>
        </w:rPr>
        <w:t xml:space="preserve">, one </w:t>
      </w:r>
      <w:r w:rsidR="00BA0E75" w:rsidRPr="000610B9">
        <w:rPr>
          <w:rFonts w:ascii="Times New Roman" w:hAnsi="Times New Roman" w:cs="Times New Roman"/>
          <w:sz w:val="24"/>
          <w:szCs w:val="24"/>
        </w:rPr>
        <w:t>per</w:t>
      </w:r>
      <w:r w:rsidR="00F6517E" w:rsidRPr="000610B9">
        <w:rPr>
          <w:rFonts w:ascii="Times New Roman" w:hAnsi="Times New Roman" w:cs="Times New Roman"/>
          <w:sz w:val="24"/>
          <w:szCs w:val="24"/>
        </w:rPr>
        <w:t xml:space="preserve"> group. </w:t>
      </w:r>
    </w:p>
    <w:p w14:paraId="79865F1E" w14:textId="79D1B786" w:rsidR="00B155E8" w:rsidRPr="000610B9" w:rsidRDefault="00111B45" w:rsidP="00A81FD7">
      <w:pPr>
        <w:spacing w:line="240" w:lineRule="auto"/>
        <w:jc w:val="both"/>
        <w:rPr>
          <w:rFonts w:ascii="Times New Roman" w:hAnsi="Times New Roman" w:cs="Times New Roman"/>
          <w:b/>
          <w:bCs/>
          <w:iCs/>
          <w:sz w:val="24"/>
          <w:szCs w:val="24"/>
        </w:rPr>
      </w:pPr>
      <w:r w:rsidRPr="000610B9">
        <w:rPr>
          <w:rFonts w:ascii="Times New Roman" w:hAnsi="Times New Roman" w:cs="Times New Roman"/>
          <w:b/>
          <w:bCs/>
          <w:iCs/>
          <w:sz w:val="24"/>
          <w:szCs w:val="24"/>
        </w:rPr>
        <w:t>FGD guiding q</w:t>
      </w:r>
      <w:r w:rsidR="00B155E8" w:rsidRPr="000610B9">
        <w:rPr>
          <w:rFonts w:ascii="Times New Roman" w:hAnsi="Times New Roman" w:cs="Times New Roman"/>
          <w:b/>
          <w:bCs/>
          <w:iCs/>
          <w:sz w:val="24"/>
          <w:szCs w:val="24"/>
        </w:rPr>
        <w:t>uestions</w:t>
      </w:r>
    </w:p>
    <w:p w14:paraId="52BE62C0" w14:textId="41BE4551" w:rsidR="00B155E8" w:rsidRPr="000610B9" w:rsidRDefault="00B155E8" w:rsidP="00A81FD7">
      <w:pPr>
        <w:spacing w:line="240" w:lineRule="auto"/>
        <w:jc w:val="both"/>
        <w:rPr>
          <w:rFonts w:ascii="Times New Roman" w:hAnsi="Times New Roman" w:cs="Times New Roman"/>
          <w:sz w:val="24"/>
          <w:szCs w:val="24"/>
        </w:rPr>
      </w:pPr>
      <w:r w:rsidRPr="000610B9">
        <w:rPr>
          <w:rFonts w:ascii="Times New Roman" w:hAnsi="Times New Roman" w:cs="Times New Roman"/>
          <w:sz w:val="24"/>
          <w:szCs w:val="24"/>
        </w:rPr>
        <w:t>The following questions guided the discussion in all the groups:</w:t>
      </w:r>
    </w:p>
    <w:p w14:paraId="0AA5D4E9" w14:textId="36F53F33" w:rsidR="00B155E8" w:rsidRPr="000610B9" w:rsidRDefault="00B155E8" w:rsidP="00A81FD7">
      <w:pPr>
        <w:spacing w:line="240" w:lineRule="auto"/>
        <w:jc w:val="both"/>
        <w:rPr>
          <w:rFonts w:ascii="Times New Roman" w:hAnsi="Times New Roman" w:cs="Times New Roman"/>
          <w:sz w:val="24"/>
          <w:szCs w:val="24"/>
        </w:rPr>
      </w:pPr>
      <w:r w:rsidRPr="000610B9">
        <w:rPr>
          <w:rFonts w:ascii="Times New Roman" w:hAnsi="Times New Roman" w:cs="Times New Roman"/>
          <w:b/>
          <w:bCs/>
          <w:sz w:val="24"/>
          <w:szCs w:val="24"/>
          <w:lang w:val="en-US"/>
        </w:rPr>
        <w:t>Q1</w:t>
      </w:r>
      <w:r w:rsidRPr="000610B9">
        <w:rPr>
          <w:rFonts w:ascii="Times New Roman" w:hAnsi="Times New Roman" w:cs="Times New Roman"/>
          <w:sz w:val="24"/>
          <w:szCs w:val="24"/>
          <w:lang w:val="en-US"/>
        </w:rPr>
        <w:t xml:space="preserve">: </w:t>
      </w:r>
      <w:r w:rsidRPr="000610B9">
        <w:rPr>
          <w:rFonts w:ascii="Times New Roman" w:hAnsi="Times New Roman" w:cs="Times New Roman"/>
          <w:sz w:val="24"/>
          <w:szCs w:val="24"/>
        </w:rPr>
        <w:t>Do you agree that physical activity and sports contribute to overall quality of life</w:t>
      </w:r>
      <w:r w:rsidRPr="000610B9">
        <w:rPr>
          <w:rFonts w:ascii="Times New Roman" w:hAnsi="Times New Roman" w:cs="Times New Roman"/>
          <w:sz w:val="24"/>
          <w:szCs w:val="24"/>
          <w:lang w:val="en-US"/>
        </w:rPr>
        <w:t>?</w:t>
      </w:r>
      <w:r w:rsidRPr="000610B9">
        <w:rPr>
          <w:rFonts w:ascii="Times New Roman" w:hAnsi="Times New Roman" w:cs="Times New Roman"/>
          <w:sz w:val="24"/>
          <w:szCs w:val="24"/>
        </w:rPr>
        <w:t xml:space="preserve"> PROBE for health benefits of participation.</w:t>
      </w:r>
    </w:p>
    <w:p w14:paraId="16E5AB30" w14:textId="3D731CCF" w:rsidR="00B155E8" w:rsidRPr="000610B9" w:rsidRDefault="00B155E8" w:rsidP="00A81FD7">
      <w:pPr>
        <w:spacing w:line="240" w:lineRule="auto"/>
        <w:jc w:val="both"/>
        <w:rPr>
          <w:rFonts w:ascii="Times New Roman" w:hAnsi="Times New Roman" w:cs="Times New Roman"/>
          <w:sz w:val="24"/>
          <w:szCs w:val="24"/>
        </w:rPr>
      </w:pPr>
      <w:r w:rsidRPr="000610B9">
        <w:rPr>
          <w:rFonts w:ascii="Times New Roman" w:hAnsi="Times New Roman" w:cs="Times New Roman"/>
          <w:b/>
          <w:bCs/>
          <w:sz w:val="24"/>
          <w:szCs w:val="24"/>
          <w:lang w:val="en-US"/>
        </w:rPr>
        <w:t>Q2</w:t>
      </w:r>
      <w:r w:rsidRPr="000610B9">
        <w:rPr>
          <w:rFonts w:ascii="Times New Roman" w:hAnsi="Times New Roman" w:cs="Times New Roman"/>
          <w:sz w:val="24"/>
          <w:szCs w:val="24"/>
          <w:lang w:val="en-US"/>
        </w:rPr>
        <w:t xml:space="preserve">: </w:t>
      </w:r>
      <w:r w:rsidRPr="000610B9">
        <w:rPr>
          <w:rFonts w:ascii="Times New Roman" w:hAnsi="Times New Roman" w:cs="Times New Roman"/>
          <w:sz w:val="24"/>
          <w:szCs w:val="24"/>
        </w:rPr>
        <w:t xml:space="preserve">What do you think are the issues surrounding physical activity and sports in </w:t>
      </w:r>
      <w:r w:rsidR="00773AD9" w:rsidRPr="000610B9">
        <w:rPr>
          <w:rFonts w:ascii="Times New Roman" w:hAnsi="Times New Roman" w:cs="Times New Roman"/>
          <w:sz w:val="24"/>
          <w:szCs w:val="24"/>
        </w:rPr>
        <w:t>Kano</w:t>
      </w:r>
      <w:r w:rsidRPr="000610B9">
        <w:rPr>
          <w:rFonts w:ascii="Times New Roman" w:hAnsi="Times New Roman" w:cs="Times New Roman"/>
          <w:sz w:val="24"/>
          <w:szCs w:val="24"/>
          <w:lang w:val="en-US"/>
        </w:rPr>
        <w:t>?</w:t>
      </w:r>
      <w:r w:rsidRPr="000610B9">
        <w:rPr>
          <w:rFonts w:ascii="Times New Roman" w:hAnsi="Times New Roman" w:cs="Times New Roman"/>
          <w:sz w:val="24"/>
          <w:szCs w:val="24"/>
        </w:rPr>
        <w:t xml:space="preserve"> PROBE for: major challenges to participation of all people such as religious misconceptions, culture, facilities, family background, gender issues, awareness on the benefits, personal motivation, economic reasons etc.</w:t>
      </w:r>
    </w:p>
    <w:p w14:paraId="03E5214A" w14:textId="6A7E7115" w:rsidR="00B155E8" w:rsidRPr="000610B9" w:rsidRDefault="00B155E8" w:rsidP="00A81FD7">
      <w:pPr>
        <w:spacing w:line="240" w:lineRule="auto"/>
        <w:jc w:val="both"/>
        <w:rPr>
          <w:rFonts w:ascii="Times New Roman" w:hAnsi="Times New Roman" w:cs="Times New Roman"/>
          <w:sz w:val="24"/>
          <w:szCs w:val="24"/>
        </w:rPr>
      </w:pPr>
      <w:r w:rsidRPr="000610B9">
        <w:rPr>
          <w:rFonts w:ascii="Times New Roman" w:hAnsi="Times New Roman" w:cs="Times New Roman"/>
          <w:b/>
          <w:bCs/>
          <w:sz w:val="24"/>
          <w:szCs w:val="24"/>
          <w:lang w:val="en-US"/>
        </w:rPr>
        <w:t>Q3</w:t>
      </w:r>
      <w:r w:rsidRPr="000610B9">
        <w:rPr>
          <w:rFonts w:ascii="Times New Roman" w:hAnsi="Times New Roman" w:cs="Times New Roman"/>
          <w:sz w:val="24"/>
          <w:szCs w:val="24"/>
          <w:lang w:val="en-US"/>
        </w:rPr>
        <w:t xml:space="preserve">: </w:t>
      </w:r>
      <w:r w:rsidRPr="000610B9">
        <w:rPr>
          <w:rFonts w:ascii="Times New Roman" w:hAnsi="Times New Roman" w:cs="Times New Roman"/>
          <w:sz w:val="24"/>
          <w:szCs w:val="24"/>
        </w:rPr>
        <w:t xml:space="preserve">What are the possible prospects in the future? PROBE for: current developments causing adults </w:t>
      </w:r>
      <w:r w:rsidR="001A4498" w:rsidRPr="000610B9">
        <w:rPr>
          <w:rFonts w:ascii="Times New Roman" w:hAnsi="Times New Roman" w:cs="Times New Roman"/>
          <w:sz w:val="24"/>
          <w:szCs w:val="24"/>
        </w:rPr>
        <w:t>men and women attending physical activ</w:t>
      </w:r>
      <w:r w:rsidR="00F10AB1" w:rsidRPr="000610B9">
        <w:rPr>
          <w:rFonts w:ascii="Times New Roman" w:hAnsi="Times New Roman" w:cs="Times New Roman"/>
          <w:sz w:val="24"/>
          <w:szCs w:val="24"/>
        </w:rPr>
        <w:t>i</w:t>
      </w:r>
      <w:r w:rsidR="001A4498" w:rsidRPr="000610B9">
        <w:rPr>
          <w:rFonts w:ascii="Times New Roman" w:hAnsi="Times New Roman" w:cs="Times New Roman"/>
          <w:sz w:val="24"/>
          <w:szCs w:val="24"/>
        </w:rPr>
        <w:t>tie</w:t>
      </w:r>
      <w:r w:rsidRPr="000610B9">
        <w:rPr>
          <w:rFonts w:ascii="Times New Roman" w:hAnsi="Times New Roman" w:cs="Times New Roman"/>
          <w:sz w:val="24"/>
          <w:szCs w:val="24"/>
        </w:rPr>
        <w:t>s in some stadia, government policies, school development programmes, etc.</w:t>
      </w:r>
    </w:p>
    <w:p w14:paraId="083AC6FD" w14:textId="77777777" w:rsidR="00B155E8" w:rsidRPr="000610B9" w:rsidRDefault="00B155E8" w:rsidP="00A81FD7">
      <w:pPr>
        <w:spacing w:line="240" w:lineRule="auto"/>
        <w:jc w:val="both"/>
        <w:rPr>
          <w:rFonts w:ascii="Times New Roman" w:hAnsi="Times New Roman" w:cs="Times New Roman"/>
          <w:sz w:val="24"/>
          <w:szCs w:val="24"/>
        </w:rPr>
      </w:pPr>
      <w:r w:rsidRPr="000610B9">
        <w:rPr>
          <w:rFonts w:ascii="Times New Roman" w:hAnsi="Times New Roman" w:cs="Times New Roman"/>
          <w:b/>
          <w:bCs/>
          <w:sz w:val="24"/>
          <w:szCs w:val="24"/>
          <w:lang w:val="en-US"/>
        </w:rPr>
        <w:t>Q4</w:t>
      </w:r>
      <w:r w:rsidRPr="000610B9">
        <w:rPr>
          <w:rFonts w:ascii="Times New Roman" w:hAnsi="Times New Roman" w:cs="Times New Roman"/>
          <w:sz w:val="24"/>
          <w:szCs w:val="24"/>
          <w:lang w:val="en-US"/>
        </w:rPr>
        <w:t xml:space="preserve">: </w:t>
      </w:r>
      <w:r w:rsidRPr="000610B9">
        <w:rPr>
          <w:rFonts w:ascii="Times New Roman" w:hAnsi="Times New Roman" w:cs="Times New Roman"/>
          <w:sz w:val="24"/>
          <w:szCs w:val="24"/>
        </w:rPr>
        <w:t>Are physical education lessons adequate in school time tables and are they being conducted? PROBE for: No of PE lessons per week, school grounds for outdoor activities, etc.</w:t>
      </w:r>
    </w:p>
    <w:p w14:paraId="51F086BD" w14:textId="1881667B" w:rsidR="00B155E8" w:rsidRPr="000610B9" w:rsidRDefault="00B155E8" w:rsidP="00A81FD7">
      <w:pPr>
        <w:spacing w:line="240" w:lineRule="auto"/>
        <w:jc w:val="both"/>
        <w:rPr>
          <w:rFonts w:ascii="Times New Roman" w:hAnsi="Times New Roman" w:cs="Times New Roman"/>
          <w:sz w:val="24"/>
          <w:szCs w:val="24"/>
        </w:rPr>
      </w:pPr>
      <w:r w:rsidRPr="000610B9">
        <w:rPr>
          <w:rFonts w:ascii="Times New Roman" w:hAnsi="Times New Roman" w:cs="Times New Roman"/>
          <w:b/>
          <w:bCs/>
          <w:sz w:val="24"/>
          <w:szCs w:val="24"/>
          <w:lang w:val="en-US"/>
        </w:rPr>
        <w:t>Q5</w:t>
      </w:r>
      <w:r w:rsidRPr="000610B9">
        <w:rPr>
          <w:rFonts w:ascii="Times New Roman" w:hAnsi="Times New Roman" w:cs="Times New Roman"/>
          <w:sz w:val="24"/>
          <w:szCs w:val="24"/>
          <w:lang w:val="en-US"/>
        </w:rPr>
        <w:t xml:space="preserve">. </w:t>
      </w:r>
      <w:r w:rsidRPr="000610B9">
        <w:rPr>
          <w:rFonts w:ascii="Times New Roman" w:hAnsi="Times New Roman" w:cs="Times New Roman"/>
          <w:sz w:val="24"/>
          <w:szCs w:val="24"/>
        </w:rPr>
        <w:t xml:space="preserve">Do you think private sectors, non-governmental organizations and International donor organizations have a role to play in improving physical activity participation for </w:t>
      </w:r>
      <w:r w:rsidR="00F10AB1" w:rsidRPr="000610B9">
        <w:rPr>
          <w:rFonts w:ascii="Times New Roman" w:hAnsi="Times New Roman" w:cs="Times New Roman"/>
          <w:sz w:val="24"/>
          <w:szCs w:val="24"/>
        </w:rPr>
        <w:t>quality of life</w:t>
      </w:r>
      <w:r w:rsidRPr="000610B9">
        <w:rPr>
          <w:rFonts w:ascii="Times New Roman" w:hAnsi="Times New Roman" w:cs="Times New Roman"/>
          <w:sz w:val="24"/>
          <w:szCs w:val="24"/>
        </w:rPr>
        <w:t xml:space="preserve">? PROBE for possible contributions </w:t>
      </w:r>
    </w:p>
    <w:p w14:paraId="22C56AFB" w14:textId="18B6C6CC" w:rsidR="00B155E8" w:rsidRPr="000610B9" w:rsidRDefault="00B155E8" w:rsidP="00A81FD7">
      <w:pPr>
        <w:spacing w:line="240" w:lineRule="auto"/>
        <w:jc w:val="both"/>
        <w:rPr>
          <w:rFonts w:ascii="Times New Roman" w:hAnsi="Times New Roman" w:cs="Times New Roman"/>
          <w:b/>
          <w:bCs/>
          <w:sz w:val="24"/>
          <w:szCs w:val="24"/>
          <w:lang w:val="en-US"/>
        </w:rPr>
      </w:pPr>
      <w:r w:rsidRPr="000610B9">
        <w:rPr>
          <w:rFonts w:ascii="Times New Roman" w:hAnsi="Times New Roman" w:cs="Times New Roman"/>
          <w:b/>
          <w:bCs/>
          <w:sz w:val="24"/>
          <w:szCs w:val="24"/>
          <w:lang w:val="en-US"/>
        </w:rPr>
        <w:t>Q</w:t>
      </w:r>
      <w:r w:rsidRPr="000610B9">
        <w:rPr>
          <w:rFonts w:ascii="Times New Roman" w:hAnsi="Times New Roman" w:cs="Times New Roman"/>
          <w:b/>
          <w:bCs/>
          <w:sz w:val="24"/>
          <w:szCs w:val="24"/>
        </w:rPr>
        <w:t>6</w:t>
      </w:r>
      <w:r w:rsidRPr="000610B9">
        <w:rPr>
          <w:rFonts w:ascii="Times New Roman" w:hAnsi="Times New Roman" w:cs="Times New Roman"/>
          <w:sz w:val="24"/>
          <w:szCs w:val="24"/>
          <w:lang w:val="en-US"/>
        </w:rPr>
        <w:t xml:space="preserve">: What recommendation do you have for </w:t>
      </w:r>
      <w:r w:rsidRPr="000610B9">
        <w:rPr>
          <w:rFonts w:ascii="Times New Roman" w:hAnsi="Times New Roman" w:cs="Times New Roman"/>
          <w:sz w:val="24"/>
          <w:szCs w:val="24"/>
        </w:rPr>
        <w:t xml:space="preserve">general </w:t>
      </w:r>
      <w:r w:rsidRPr="000610B9">
        <w:rPr>
          <w:rFonts w:ascii="Times New Roman" w:hAnsi="Times New Roman" w:cs="Times New Roman"/>
          <w:sz w:val="24"/>
          <w:szCs w:val="24"/>
          <w:lang w:val="en-US"/>
        </w:rPr>
        <w:t>improvement</w:t>
      </w:r>
      <w:r w:rsidRPr="000610B9">
        <w:rPr>
          <w:rFonts w:ascii="Times New Roman" w:hAnsi="Times New Roman" w:cs="Times New Roman"/>
          <w:sz w:val="24"/>
          <w:szCs w:val="24"/>
        </w:rPr>
        <w:t xml:space="preserve"> regrading participation in physical activity and sports</w:t>
      </w:r>
      <w:r w:rsidRPr="000610B9">
        <w:rPr>
          <w:rFonts w:ascii="Times New Roman" w:hAnsi="Times New Roman" w:cs="Times New Roman"/>
          <w:sz w:val="24"/>
          <w:szCs w:val="24"/>
          <w:lang w:val="en-US"/>
        </w:rPr>
        <w:t xml:space="preserve">? PROBE FOR: recommendations to </w:t>
      </w:r>
      <w:r w:rsidRPr="000610B9">
        <w:rPr>
          <w:rFonts w:ascii="Times New Roman" w:hAnsi="Times New Roman" w:cs="Times New Roman"/>
          <w:sz w:val="24"/>
          <w:szCs w:val="24"/>
        </w:rPr>
        <w:t>school administrators</w:t>
      </w:r>
      <w:r w:rsidRPr="000610B9">
        <w:rPr>
          <w:rFonts w:ascii="Times New Roman" w:hAnsi="Times New Roman" w:cs="Times New Roman"/>
          <w:sz w:val="24"/>
          <w:szCs w:val="24"/>
          <w:lang w:val="en-US"/>
        </w:rPr>
        <w:t xml:space="preserve">, </w:t>
      </w:r>
      <w:r w:rsidRPr="000610B9">
        <w:rPr>
          <w:rFonts w:ascii="Times New Roman" w:hAnsi="Times New Roman" w:cs="Times New Roman"/>
          <w:sz w:val="24"/>
          <w:szCs w:val="24"/>
        </w:rPr>
        <w:t xml:space="preserve">private </w:t>
      </w:r>
      <w:r w:rsidRPr="000610B9">
        <w:rPr>
          <w:rFonts w:ascii="Times New Roman" w:hAnsi="Times New Roman" w:cs="Times New Roman"/>
          <w:sz w:val="24"/>
          <w:szCs w:val="24"/>
          <w:lang w:val="en-US"/>
        </w:rPr>
        <w:t xml:space="preserve">organizations, international </w:t>
      </w:r>
      <w:r w:rsidRPr="000610B9">
        <w:rPr>
          <w:rFonts w:ascii="Times New Roman" w:hAnsi="Times New Roman" w:cs="Times New Roman"/>
          <w:sz w:val="24"/>
          <w:szCs w:val="24"/>
        </w:rPr>
        <w:t>donors</w:t>
      </w:r>
      <w:r w:rsidRPr="000610B9">
        <w:rPr>
          <w:rFonts w:ascii="Times New Roman" w:hAnsi="Times New Roman" w:cs="Times New Roman"/>
          <w:sz w:val="24"/>
          <w:szCs w:val="24"/>
          <w:lang w:val="en-US"/>
        </w:rPr>
        <w:t xml:space="preserve">, </w:t>
      </w:r>
      <w:r w:rsidRPr="000610B9">
        <w:rPr>
          <w:rFonts w:ascii="Times New Roman" w:hAnsi="Times New Roman" w:cs="Times New Roman"/>
          <w:sz w:val="24"/>
          <w:szCs w:val="24"/>
        </w:rPr>
        <w:t xml:space="preserve">religious bodies and </w:t>
      </w:r>
      <w:r w:rsidRPr="000610B9">
        <w:rPr>
          <w:rFonts w:ascii="Times New Roman" w:hAnsi="Times New Roman" w:cs="Times New Roman"/>
          <w:sz w:val="24"/>
          <w:szCs w:val="24"/>
          <w:lang w:val="en-US"/>
        </w:rPr>
        <w:t>Government</w:t>
      </w:r>
      <w:r w:rsidRPr="000610B9">
        <w:rPr>
          <w:rFonts w:ascii="Times New Roman" w:hAnsi="Times New Roman" w:cs="Times New Roman"/>
          <w:sz w:val="24"/>
          <w:szCs w:val="24"/>
        </w:rPr>
        <w:t>.</w:t>
      </w:r>
      <w:r w:rsidRPr="000610B9">
        <w:rPr>
          <w:rFonts w:ascii="Times New Roman" w:hAnsi="Times New Roman" w:cs="Times New Roman"/>
          <w:sz w:val="24"/>
          <w:szCs w:val="24"/>
          <w:lang w:val="en-US"/>
        </w:rPr>
        <w:t xml:space="preserve"> </w:t>
      </w:r>
    </w:p>
    <w:p w14:paraId="58FA7DB5" w14:textId="5EC1275F" w:rsidR="00FF64CB" w:rsidRPr="000610B9" w:rsidRDefault="00111B45" w:rsidP="00D466D3">
      <w:pPr>
        <w:autoSpaceDE w:val="0"/>
        <w:autoSpaceDN w:val="0"/>
        <w:adjustRightInd w:val="0"/>
        <w:spacing w:after="0" w:line="360" w:lineRule="auto"/>
        <w:jc w:val="both"/>
        <w:rPr>
          <w:rFonts w:ascii="Times New Roman" w:hAnsi="Times New Roman" w:cs="Times New Roman"/>
          <w:b/>
          <w:bCs/>
          <w:sz w:val="24"/>
          <w:szCs w:val="24"/>
          <w:lang w:val="en-US"/>
        </w:rPr>
      </w:pPr>
      <w:r w:rsidRPr="000610B9">
        <w:rPr>
          <w:rFonts w:ascii="Times New Roman" w:hAnsi="Times New Roman" w:cs="Times New Roman"/>
          <w:b/>
          <w:bCs/>
          <w:sz w:val="24"/>
          <w:szCs w:val="24"/>
          <w:lang w:val="en-US"/>
        </w:rPr>
        <w:t>Arrangements of FGDs c</w:t>
      </w:r>
      <w:r w:rsidR="00FF64CB" w:rsidRPr="000610B9">
        <w:rPr>
          <w:rFonts w:ascii="Times New Roman" w:hAnsi="Times New Roman" w:cs="Times New Roman"/>
          <w:b/>
          <w:bCs/>
          <w:sz w:val="24"/>
          <w:szCs w:val="24"/>
          <w:lang w:val="en-US"/>
        </w:rPr>
        <w:t>onducted</w:t>
      </w:r>
    </w:p>
    <w:p w14:paraId="4FCF3150" w14:textId="0AE5313E" w:rsidR="0084194A" w:rsidRDefault="00FF64CB" w:rsidP="00D466D3">
      <w:pPr>
        <w:autoSpaceDE w:val="0"/>
        <w:autoSpaceDN w:val="0"/>
        <w:adjustRightInd w:val="0"/>
        <w:spacing w:after="0" w:line="360" w:lineRule="auto"/>
        <w:jc w:val="both"/>
        <w:rPr>
          <w:rFonts w:ascii="Times New Roman" w:hAnsi="Times New Roman" w:cs="Times New Roman"/>
          <w:sz w:val="24"/>
          <w:szCs w:val="24"/>
          <w:lang w:val="en-US"/>
        </w:rPr>
      </w:pPr>
      <w:r w:rsidRPr="000610B9">
        <w:rPr>
          <w:rFonts w:ascii="Times New Roman" w:hAnsi="Times New Roman" w:cs="Times New Roman"/>
          <w:sz w:val="24"/>
          <w:szCs w:val="24"/>
          <w:lang w:val="en-US"/>
        </w:rPr>
        <w:t xml:space="preserve">The arrangement of the FGDs conducted is explained in table </w:t>
      </w:r>
      <w:r w:rsidRPr="000610B9">
        <w:rPr>
          <w:rFonts w:ascii="Times New Roman" w:hAnsi="Times New Roman" w:cs="Times New Roman"/>
          <w:sz w:val="24"/>
          <w:szCs w:val="24"/>
        </w:rPr>
        <w:t>1</w:t>
      </w:r>
      <w:r w:rsidRPr="000610B9">
        <w:rPr>
          <w:rFonts w:ascii="Times New Roman" w:hAnsi="Times New Roman" w:cs="Times New Roman"/>
          <w:sz w:val="24"/>
          <w:szCs w:val="24"/>
          <w:lang w:val="en-US"/>
        </w:rPr>
        <w:t xml:space="preserve"> below:</w:t>
      </w:r>
    </w:p>
    <w:p w14:paraId="0E5839AB" w14:textId="77777777" w:rsidR="008A7B5C" w:rsidRDefault="008A7B5C" w:rsidP="00D466D3">
      <w:pPr>
        <w:autoSpaceDE w:val="0"/>
        <w:autoSpaceDN w:val="0"/>
        <w:adjustRightInd w:val="0"/>
        <w:spacing w:after="0" w:line="360" w:lineRule="auto"/>
        <w:jc w:val="both"/>
        <w:rPr>
          <w:rFonts w:ascii="Times New Roman" w:hAnsi="Times New Roman" w:cs="Times New Roman"/>
          <w:sz w:val="24"/>
          <w:szCs w:val="24"/>
          <w:lang w:val="en-US"/>
        </w:rPr>
      </w:pPr>
    </w:p>
    <w:p w14:paraId="162E7693" w14:textId="77777777" w:rsidR="008A7B5C" w:rsidRDefault="008A7B5C" w:rsidP="00D466D3">
      <w:pPr>
        <w:autoSpaceDE w:val="0"/>
        <w:autoSpaceDN w:val="0"/>
        <w:adjustRightInd w:val="0"/>
        <w:spacing w:after="0" w:line="360" w:lineRule="auto"/>
        <w:jc w:val="both"/>
        <w:rPr>
          <w:rFonts w:ascii="Times New Roman" w:hAnsi="Times New Roman" w:cs="Times New Roman"/>
          <w:sz w:val="24"/>
          <w:szCs w:val="24"/>
          <w:lang w:val="en-US"/>
        </w:rPr>
      </w:pPr>
    </w:p>
    <w:p w14:paraId="60C158BE" w14:textId="77777777" w:rsidR="008A7B5C" w:rsidRDefault="008A7B5C" w:rsidP="00D466D3">
      <w:pPr>
        <w:autoSpaceDE w:val="0"/>
        <w:autoSpaceDN w:val="0"/>
        <w:adjustRightInd w:val="0"/>
        <w:spacing w:after="0" w:line="360" w:lineRule="auto"/>
        <w:jc w:val="both"/>
        <w:rPr>
          <w:rFonts w:ascii="Times New Roman" w:hAnsi="Times New Roman" w:cs="Times New Roman"/>
          <w:sz w:val="24"/>
          <w:szCs w:val="24"/>
          <w:lang w:val="en-US"/>
        </w:rPr>
      </w:pPr>
    </w:p>
    <w:p w14:paraId="7DAEFD94" w14:textId="77777777" w:rsidR="008A7B5C" w:rsidRDefault="008A7B5C" w:rsidP="00D466D3">
      <w:pPr>
        <w:autoSpaceDE w:val="0"/>
        <w:autoSpaceDN w:val="0"/>
        <w:adjustRightInd w:val="0"/>
        <w:spacing w:after="0" w:line="360" w:lineRule="auto"/>
        <w:jc w:val="both"/>
        <w:rPr>
          <w:rFonts w:ascii="Times New Roman" w:hAnsi="Times New Roman" w:cs="Times New Roman"/>
          <w:sz w:val="24"/>
          <w:szCs w:val="24"/>
          <w:lang w:val="en-US"/>
        </w:rPr>
      </w:pPr>
    </w:p>
    <w:p w14:paraId="4EDE1BFB" w14:textId="77777777" w:rsidR="008A7B5C" w:rsidRDefault="008A7B5C" w:rsidP="00D466D3">
      <w:pPr>
        <w:autoSpaceDE w:val="0"/>
        <w:autoSpaceDN w:val="0"/>
        <w:adjustRightInd w:val="0"/>
        <w:spacing w:after="0" w:line="360" w:lineRule="auto"/>
        <w:jc w:val="both"/>
        <w:rPr>
          <w:rFonts w:ascii="Times New Roman" w:hAnsi="Times New Roman" w:cs="Times New Roman"/>
          <w:sz w:val="24"/>
          <w:szCs w:val="24"/>
          <w:lang w:val="en-US"/>
        </w:rPr>
      </w:pPr>
    </w:p>
    <w:p w14:paraId="086A22CF" w14:textId="77777777" w:rsidR="008A7B5C" w:rsidRDefault="008A7B5C" w:rsidP="00D466D3">
      <w:pPr>
        <w:autoSpaceDE w:val="0"/>
        <w:autoSpaceDN w:val="0"/>
        <w:adjustRightInd w:val="0"/>
        <w:spacing w:after="0" w:line="360" w:lineRule="auto"/>
        <w:jc w:val="both"/>
        <w:rPr>
          <w:rFonts w:ascii="Times New Roman" w:hAnsi="Times New Roman" w:cs="Times New Roman"/>
          <w:sz w:val="24"/>
          <w:szCs w:val="24"/>
          <w:lang w:val="en-US"/>
        </w:rPr>
      </w:pPr>
    </w:p>
    <w:p w14:paraId="4B1230AB" w14:textId="77777777" w:rsidR="008A7B5C" w:rsidRPr="00631591" w:rsidRDefault="008A7B5C" w:rsidP="00D466D3">
      <w:pPr>
        <w:autoSpaceDE w:val="0"/>
        <w:autoSpaceDN w:val="0"/>
        <w:adjustRightInd w:val="0"/>
        <w:spacing w:after="0" w:line="360" w:lineRule="auto"/>
        <w:jc w:val="both"/>
        <w:rPr>
          <w:rFonts w:ascii="Times New Roman" w:hAnsi="Times New Roman" w:cs="Times New Roman"/>
          <w:sz w:val="24"/>
          <w:szCs w:val="24"/>
          <w:lang w:val="en-US"/>
        </w:rPr>
      </w:pPr>
    </w:p>
    <w:p w14:paraId="79122AAB" w14:textId="77777777" w:rsidR="00FF64CB" w:rsidRPr="00A81FD7" w:rsidRDefault="00FF64CB" w:rsidP="00D466D3">
      <w:pPr>
        <w:autoSpaceDE w:val="0"/>
        <w:autoSpaceDN w:val="0"/>
        <w:adjustRightInd w:val="0"/>
        <w:spacing w:after="0" w:line="360" w:lineRule="auto"/>
        <w:jc w:val="both"/>
        <w:rPr>
          <w:rFonts w:ascii="Times New Roman" w:hAnsi="Times New Roman" w:cs="Times New Roman"/>
          <w:b/>
          <w:color w:val="000000"/>
          <w:sz w:val="24"/>
          <w:szCs w:val="24"/>
        </w:rPr>
      </w:pPr>
      <w:r w:rsidRPr="00A81FD7">
        <w:rPr>
          <w:rFonts w:ascii="Times New Roman" w:hAnsi="Times New Roman" w:cs="Times New Roman"/>
          <w:b/>
          <w:bCs/>
          <w:sz w:val="24"/>
          <w:szCs w:val="24"/>
          <w:lang w:val="en-US"/>
        </w:rPr>
        <w:lastRenderedPageBreak/>
        <w:t xml:space="preserve">Table </w:t>
      </w:r>
      <w:r w:rsidRPr="00A81FD7">
        <w:rPr>
          <w:rFonts w:ascii="Times New Roman" w:hAnsi="Times New Roman" w:cs="Times New Roman"/>
          <w:b/>
          <w:bCs/>
          <w:sz w:val="24"/>
          <w:szCs w:val="24"/>
        </w:rPr>
        <w:t>1</w:t>
      </w:r>
      <w:r w:rsidRPr="00A81FD7">
        <w:rPr>
          <w:rFonts w:ascii="Times New Roman" w:hAnsi="Times New Roman" w:cs="Times New Roman"/>
          <w:b/>
          <w:bCs/>
          <w:sz w:val="24"/>
          <w:szCs w:val="24"/>
          <w:lang w:val="en-US"/>
        </w:rPr>
        <w:t>: Arrangement of FGDs Conducted</w:t>
      </w:r>
    </w:p>
    <w:tbl>
      <w:tblPr>
        <w:tblStyle w:val="TableGrid"/>
        <w:tblW w:w="864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977"/>
        <w:gridCol w:w="1559"/>
        <w:gridCol w:w="1701"/>
        <w:gridCol w:w="993"/>
        <w:gridCol w:w="708"/>
      </w:tblGrid>
      <w:tr w:rsidR="00FF64CB" w:rsidRPr="00631591" w14:paraId="43E03B70" w14:textId="77777777" w:rsidTr="0094510B">
        <w:tc>
          <w:tcPr>
            <w:tcW w:w="709" w:type="dxa"/>
            <w:tcBorders>
              <w:top w:val="single" w:sz="4" w:space="0" w:color="auto"/>
              <w:bottom w:val="single" w:sz="4" w:space="0" w:color="auto"/>
            </w:tcBorders>
          </w:tcPr>
          <w:p w14:paraId="48FBD237" w14:textId="77777777" w:rsidR="00FF64CB" w:rsidRPr="00631591" w:rsidRDefault="00FF64CB" w:rsidP="00025A9E">
            <w:pPr>
              <w:jc w:val="both"/>
              <w:rPr>
                <w:rFonts w:ascii="Times New Roman" w:hAnsi="Times New Roman" w:cs="Times New Roman"/>
                <w:bCs/>
                <w:sz w:val="22"/>
                <w:szCs w:val="24"/>
              </w:rPr>
            </w:pPr>
            <w:r w:rsidRPr="00631591">
              <w:rPr>
                <w:rFonts w:ascii="Times New Roman" w:hAnsi="Times New Roman" w:cs="Times New Roman"/>
                <w:bCs/>
                <w:sz w:val="22"/>
                <w:szCs w:val="24"/>
              </w:rPr>
              <w:t>S/N</w:t>
            </w:r>
          </w:p>
        </w:tc>
        <w:tc>
          <w:tcPr>
            <w:tcW w:w="2977" w:type="dxa"/>
            <w:tcBorders>
              <w:top w:val="single" w:sz="4" w:space="0" w:color="auto"/>
              <w:bottom w:val="single" w:sz="4" w:space="0" w:color="auto"/>
            </w:tcBorders>
          </w:tcPr>
          <w:p w14:paraId="7FBC57A0" w14:textId="77777777" w:rsidR="00FF64CB" w:rsidRPr="00631591" w:rsidRDefault="00FF64CB" w:rsidP="00025A9E">
            <w:pPr>
              <w:jc w:val="both"/>
              <w:rPr>
                <w:rFonts w:ascii="Times New Roman" w:hAnsi="Times New Roman" w:cs="Times New Roman"/>
                <w:bCs/>
                <w:sz w:val="22"/>
                <w:szCs w:val="24"/>
              </w:rPr>
            </w:pPr>
            <w:r w:rsidRPr="00631591">
              <w:rPr>
                <w:rFonts w:ascii="Times New Roman" w:hAnsi="Times New Roman" w:cs="Times New Roman"/>
                <w:bCs/>
                <w:sz w:val="22"/>
                <w:szCs w:val="24"/>
              </w:rPr>
              <w:t>Category</w:t>
            </w:r>
          </w:p>
        </w:tc>
        <w:tc>
          <w:tcPr>
            <w:tcW w:w="1559" w:type="dxa"/>
            <w:tcBorders>
              <w:top w:val="single" w:sz="4" w:space="0" w:color="auto"/>
              <w:bottom w:val="single" w:sz="4" w:space="0" w:color="auto"/>
            </w:tcBorders>
          </w:tcPr>
          <w:p w14:paraId="777A988C" w14:textId="77777777" w:rsidR="00FF64CB" w:rsidRPr="00631591" w:rsidRDefault="00FF64CB" w:rsidP="00025A9E">
            <w:pPr>
              <w:jc w:val="both"/>
              <w:rPr>
                <w:rFonts w:ascii="Times New Roman" w:hAnsi="Times New Roman" w:cs="Times New Roman"/>
                <w:bCs/>
                <w:sz w:val="22"/>
                <w:szCs w:val="24"/>
              </w:rPr>
            </w:pPr>
            <w:r w:rsidRPr="00631591">
              <w:rPr>
                <w:rFonts w:ascii="Times New Roman" w:hAnsi="Times New Roman" w:cs="Times New Roman"/>
                <w:bCs/>
                <w:sz w:val="22"/>
                <w:szCs w:val="24"/>
              </w:rPr>
              <w:t>Qualification</w:t>
            </w:r>
          </w:p>
        </w:tc>
        <w:tc>
          <w:tcPr>
            <w:tcW w:w="1701" w:type="dxa"/>
            <w:tcBorders>
              <w:top w:val="single" w:sz="4" w:space="0" w:color="auto"/>
              <w:bottom w:val="single" w:sz="4" w:space="0" w:color="auto"/>
            </w:tcBorders>
          </w:tcPr>
          <w:p w14:paraId="353B23C7" w14:textId="77777777" w:rsidR="00FF64CB" w:rsidRPr="00631591" w:rsidRDefault="00FF64CB" w:rsidP="00025A9E">
            <w:pPr>
              <w:jc w:val="both"/>
              <w:rPr>
                <w:rFonts w:ascii="Times New Roman" w:hAnsi="Times New Roman" w:cs="Times New Roman"/>
                <w:bCs/>
                <w:sz w:val="22"/>
                <w:szCs w:val="24"/>
              </w:rPr>
            </w:pPr>
            <w:r w:rsidRPr="00631591">
              <w:rPr>
                <w:rFonts w:ascii="Times New Roman" w:hAnsi="Times New Roman" w:cs="Times New Roman"/>
                <w:bCs/>
                <w:sz w:val="22"/>
                <w:szCs w:val="24"/>
              </w:rPr>
              <w:t>Work Place</w:t>
            </w:r>
          </w:p>
        </w:tc>
        <w:tc>
          <w:tcPr>
            <w:tcW w:w="993" w:type="dxa"/>
            <w:tcBorders>
              <w:top w:val="single" w:sz="4" w:space="0" w:color="auto"/>
              <w:bottom w:val="single" w:sz="4" w:space="0" w:color="auto"/>
            </w:tcBorders>
          </w:tcPr>
          <w:p w14:paraId="38D858F1" w14:textId="77777777" w:rsidR="00FF64CB" w:rsidRPr="00631591" w:rsidRDefault="00FF64CB" w:rsidP="00025A9E">
            <w:pPr>
              <w:jc w:val="both"/>
              <w:rPr>
                <w:rFonts w:ascii="Times New Roman" w:hAnsi="Times New Roman" w:cs="Times New Roman"/>
                <w:bCs/>
                <w:sz w:val="22"/>
                <w:szCs w:val="24"/>
              </w:rPr>
            </w:pPr>
            <w:r w:rsidRPr="00631591">
              <w:rPr>
                <w:rFonts w:ascii="Times New Roman" w:hAnsi="Times New Roman" w:cs="Times New Roman"/>
                <w:bCs/>
                <w:sz w:val="22"/>
                <w:szCs w:val="24"/>
              </w:rPr>
              <w:t>NO.</w:t>
            </w:r>
          </w:p>
        </w:tc>
        <w:tc>
          <w:tcPr>
            <w:tcW w:w="708" w:type="dxa"/>
            <w:tcBorders>
              <w:top w:val="single" w:sz="4" w:space="0" w:color="auto"/>
              <w:bottom w:val="single" w:sz="4" w:space="0" w:color="auto"/>
            </w:tcBorders>
          </w:tcPr>
          <w:p w14:paraId="5ED8F29C" w14:textId="77777777" w:rsidR="00FF64CB" w:rsidRPr="00631591" w:rsidRDefault="00FF64CB" w:rsidP="00025A9E">
            <w:pPr>
              <w:jc w:val="both"/>
              <w:rPr>
                <w:rFonts w:ascii="Times New Roman" w:hAnsi="Times New Roman" w:cs="Times New Roman"/>
                <w:bCs/>
                <w:sz w:val="22"/>
                <w:szCs w:val="24"/>
              </w:rPr>
            </w:pPr>
            <w:r w:rsidRPr="00631591">
              <w:rPr>
                <w:rFonts w:ascii="Times New Roman" w:hAnsi="Times New Roman" w:cs="Times New Roman"/>
                <w:bCs/>
                <w:sz w:val="22"/>
                <w:szCs w:val="24"/>
              </w:rPr>
              <w:t>%</w:t>
            </w:r>
          </w:p>
        </w:tc>
      </w:tr>
      <w:tr w:rsidR="00FF64CB" w:rsidRPr="00631591" w14:paraId="7A1AB582" w14:textId="77777777" w:rsidTr="0094510B">
        <w:tc>
          <w:tcPr>
            <w:tcW w:w="709" w:type="dxa"/>
            <w:tcBorders>
              <w:top w:val="single" w:sz="4" w:space="0" w:color="auto"/>
            </w:tcBorders>
          </w:tcPr>
          <w:p w14:paraId="0C551FB1"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1</w:t>
            </w:r>
          </w:p>
        </w:tc>
        <w:tc>
          <w:tcPr>
            <w:tcW w:w="2977" w:type="dxa"/>
            <w:tcBorders>
              <w:top w:val="single" w:sz="4" w:space="0" w:color="auto"/>
            </w:tcBorders>
          </w:tcPr>
          <w:p w14:paraId="38AD8146"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Exercise Specialist</w:t>
            </w:r>
          </w:p>
        </w:tc>
        <w:tc>
          <w:tcPr>
            <w:tcW w:w="1559" w:type="dxa"/>
            <w:tcBorders>
              <w:top w:val="single" w:sz="4" w:space="0" w:color="auto"/>
            </w:tcBorders>
          </w:tcPr>
          <w:p w14:paraId="73452834" w14:textId="77777777" w:rsidR="00FF64CB" w:rsidRPr="00631591" w:rsidRDefault="00FF64CB" w:rsidP="00025A9E">
            <w:pPr>
              <w:rPr>
                <w:rFonts w:ascii="Times New Roman" w:hAnsi="Times New Roman" w:cs="Times New Roman"/>
                <w:sz w:val="22"/>
                <w:szCs w:val="24"/>
              </w:rPr>
            </w:pPr>
            <w:r w:rsidRPr="00631591">
              <w:rPr>
                <w:rFonts w:ascii="Times New Roman" w:hAnsi="Times New Roman" w:cs="Times New Roman"/>
                <w:sz w:val="22"/>
                <w:szCs w:val="24"/>
              </w:rPr>
              <w:t>B.SC, M.SC, PhD</w:t>
            </w:r>
          </w:p>
        </w:tc>
        <w:tc>
          <w:tcPr>
            <w:tcW w:w="1701" w:type="dxa"/>
            <w:tcBorders>
              <w:top w:val="single" w:sz="4" w:space="0" w:color="auto"/>
            </w:tcBorders>
          </w:tcPr>
          <w:p w14:paraId="3F24418F"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University, hospital, Security School</w:t>
            </w:r>
          </w:p>
        </w:tc>
        <w:tc>
          <w:tcPr>
            <w:tcW w:w="993" w:type="dxa"/>
            <w:tcBorders>
              <w:top w:val="single" w:sz="4" w:space="0" w:color="auto"/>
            </w:tcBorders>
          </w:tcPr>
          <w:p w14:paraId="6CF3EFBA"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4</w:t>
            </w:r>
          </w:p>
        </w:tc>
        <w:tc>
          <w:tcPr>
            <w:tcW w:w="708" w:type="dxa"/>
            <w:tcBorders>
              <w:top w:val="single" w:sz="4" w:space="0" w:color="auto"/>
            </w:tcBorders>
          </w:tcPr>
          <w:p w14:paraId="6540982C"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14.3</w:t>
            </w:r>
          </w:p>
        </w:tc>
      </w:tr>
      <w:tr w:rsidR="00FF64CB" w:rsidRPr="00631591" w14:paraId="356C3513" w14:textId="77777777" w:rsidTr="0094510B">
        <w:tc>
          <w:tcPr>
            <w:tcW w:w="709" w:type="dxa"/>
          </w:tcPr>
          <w:p w14:paraId="6DB24126" w14:textId="77777777" w:rsidR="00FF64CB" w:rsidRPr="00631591" w:rsidRDefault="00FF64CB" w:rsidP="00025A9E">
            <w:pPr>
              <w:jc w:val="both"/>
              <w:rPr>
                <w:rFonts w:ascii="Times New Roman" w:hAnsi="Times New Roman" w:cs="Times New Roman"/>
                <w:sz w:val="22"/>
                <w:szCs w:val="24"/>
              </w:rPr>
            </w:pPr>
          </w:p>
          <w:p w14:paraId="6A7A31A2"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2</w:t>
            </w:r>
          </w:p>
        </w:tc>
        <w:tc>
          <w:tcPr>
            <w:tcW w:w="2977" w:type="dxa"/>
          </w:tcPr>
          <w:p w14:paraId="6CCF042B" w14:textId="77777777" w:rsidR="00FF64CB" w:rsidRPr="00631591" w:rsidRDefault="00FF64CB" w:rsidP="00025A9E">
            <w:pPr>
              <w:jc w:val="both"/>
              <w:rPr>
                <w:rFonts w:ascii="Times New Roman" w:hAnsi="Times New Roman" w:cs="Times New Roman"/>
                <w:sz w:val="22"/>
                <w:szCs w:val="24"/>
              </w:rPr>
            </w:pPr>
          </w:p>
          <w:p w14:paraId="5CDFCA2C" w14:textId="77777777" w:rsidR="00FF64CB" w:rsidRPr="00631591" w:rsidRDefault="00FF64CB" w:rsidP="00025A9E">
            <w:pPr>
              <w:rPr>
                <w:rFonts w:ascii="Times New Roman" w:hAnsi="Times New Roman" w:cs="Times New Roman"/>
                <w:sz w:val="22"/>
                <w:szCs w:val="24"/>
              </w:rPr>
            </w:pPr>
            <w:r w:rsidRPr="00631591">
              <w:rPr>
                <w:rFonts w:ascii="Times New Roman" w:hAnsi="Times New Roman" w:cs="Times New Roman"/>
                <w:sz w:val="22"/>
                <w:szCs w:val="24"/>
              </w:rPr>
              <w:t>Health Education Practitioners</w:t>
            </w:r>
          </w:p>
        </w:tc>
        <w:tc>
          <w:tcPr>
            <w:tcW w:w="1559" w:type="dxa"/>
          </w:tcPr>
          <w:p w14:paraId="105BF133" w14:textId="77777777" w:rsidR="00FF64CB" w:rsidRPr="00631591" w:rsidRDefault="00FF64CB" w:rsidP="00025A9E">
            <w:pPr>
              <w:jc w:val="both"/>
              <w:rPr>
                <w:rFonts w:ascii="Times New Roman" w:hAnsi="Times New Roman" w:cs="Times New Roman"/>
                <w:sz w:val="22"/>
                <w:szCs w:val="24"/>
              </w:rPr>
            </w:pPr>
          </w:p>
          <w:p w14:paraId="3240E4A1" w14:textId="77777777" w:rsidR="00FF64CB" w:rsidRPr="00631591" w:rsidRDefault="00FF64CB" w:rsidP="00025A9E">
            <w:pPr>
              <w:rPr>
                <w:rFonts w:ascii="Times New Roman" w:hAnsi="Times New Roman" w:cs="Times New Roman"/>
                <w:sz w:val="22"/>
                <w:szCs w:val="24"/>
                <w:lang w:val="en-US"/>
              </w:rPr>
            </w:pPr>
            <w:r w:rsidRPr="00631591">
              <w:rPr>
                <w:rFonts w:ascii="Times New Roman" w:hAnsi="Times New Roman" w:cs="Times New Roman"/>
                <w:sz w:val="22"/>
                <w:szCs w:val="24"/>
              </w:rPr>
              <w:t>B.SC, M.SC, PhD</w:t>
            </w:r>
          </w:p>
        </w:tc>
        <w:tc>
          <w:tcPr>
            <w:tcW w:w="1701" w:type="dxa"/>
          </w:tcPr>
          <w:p w14:paraId="7E8FC9AE" w14:textId="77777777" w:rsidR="00FF64CB" w:rsidRPr="00631591" w:rsidRDefault="00FF64CB" w:rsidP="00025A9E">
            <w:pPr>
              <w:jc w:val="both"/>
              <w:rPr>
                <w:rFonts w:ascii="Times New Roman" w:hAnsi="Times New Roman" w:cs="Times New Roman"/>
                <w:sz w:val="22"/>
                <w:szCs w:val="24"/>
              </w:rPr>
            </w:pPr>
          </w:p>
          <w:p w14:paraId="6D390634" w14:textId="77777777" w:rsidR="00FF64CB" w:rsidRPr="00631591" w:rsidRDefault="00FF64CB" w:rsidP="00025A9E">
            <w:pPr>
              <w:rPr>
                <w:rFonts w:ascii="Times New Roman" w:hAnsi="Times New Roman" w:cs="Times New Roman"/>
                <w:sz w:val="22"/>
                <w:szCs w:val="24"/>
              </w:rPr>
            </w:pPr>
            <w:r w:rsidRPr="00631591">
              <w:rPr>
                <w:rFonts w:ascii="Times New Roman" w:hAnsi="Times New Roman" w:cs="Times New Roman"/>
                <w:sz w:val="22"/>
                <w:szCs w:val="24"/>
              </w:rPr>
              <w:t>School of Nursing, Primary Healthcare</w:t>
            </w:r>
          </w:p>
        </w:tc>
        <w:tc>
          <w:tcPr>
            <w:tcW w:w="993" w:type="dxa"/>
          </w:tcPr>
          <w:p w14:paraId="3FAFEB9B" w14:textId="77777777" w:rsidR="00FF64CB" w:rsidRPr="00631591" w:rsidRDefault="00FF64CB" w:rsidP="00025A9E">
            <w:pPr>
              <w:jc w:val="both"/>
              <w:rPr>
                <w:rFonts w:ascii="Times New Roman" w:hAnsi="Times New Roman" w:cs="Times New Roman"/>
                <w:sz w:val="22"/>
                <w:szCs w:val="24"/>
              </w:rPr>
            </w:pPr>
          </w:p>
          <w:p w14:paraId="5AEE76BE"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3</w:t>
            </w:r>
          </w:p>
        </w:tc>
        <w:tc>
          <w:tcPr>
            <w:tcW w:w="708" w:type="dxa"/>
          </w:tcPr>
          <w:p w14:paraId="094E4446" w14:textId="77777777" w:rsidR="00FF64CB" w:rsidRPr="00631591" w:rsidRDefault="00FF64CB" w:rsidP="00025A9E">
            <w:pPr>
              <w:jc w:val="both"/>
              <w:rPr>
                <w:rFonts w:ascii="Times New Roman" w:hAnsi="Times New Roman" w:cs="Times New Roman"/>
                <w:sz w:val="22"/>
                <w:szCs w:val="24"/>
              </w:rPr>
            </w:pPr>
          </w:p>
          <w:p w14:paraId="1A9DDE77"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10.7</w:t>
            </w:r>
          </w:p>
        </w:tc>
      </w:tr>
      <w:tr w:rsidR="00FF64CB" w:rsidRPr="00631591" w14:paraId="393D4B8A" w14:textId="77777777" w:rsidTr="0094510B">
        <w:tc>
          <w:tcPr>
            <w:tcW w:w="709" w:type="dxa"/>
          </w:tcPr>
          <w:p w14:paraId="133CFC70" w14:textId="77777777" w:rsidR="00FF64CB" w:rsidRPr="00631591" w:rsidRDefault="00FF64CB" w:rsidP="00025A9E">
            <w:pPr>
              <w:jc w:val="both"/>
              <w:rPr>
                <w:rFonts w:ascii="Times New Roman" w:hAnsi="Times New Roman" w:cs="Times New Roman"/>
                <w:sz w:val="22"/>
                <w:szCs w:val="24"/>
              </w:rPr>
            </w:pPr>
          </w:p>
          <w:p w14:paraId="25AD02B2"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3</w:t>
            </w:r>
          </w:p>
        </w:tc>
        <w:tc>
          <w:tcPr>
            <w:tcW w:w="2977" w:type="dxa"/>
          </w:tcPr>
          <w:p w14:paraId="794D2E5E" w14:textId="77777777" w:rsidR="00FF64CB" w:rsidRPr="00631591" w:rsidRDefault="00FF64CB" w:rsidP="00025A9E">
            <w:pPr>
              <w:jc w:val="both"/>
              <w:rPr>
                <w:rFonts w:ascii="Times New Roman" w:hAnsi="Times New Roman" w:cs="Times New Roman"/>
                <w:sz w:val="22"/>
                <w:szCs w:val="24"/>
              </w:rPr>
            </w:pPr>
          </w:p>
          <w:p w14:paraId="20F8C5D6"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Educational Administrators</w:t>
            </w:r>
          </w:p>
        </w:tc>
        <w:tc>
          <w:tcPr>
            <w:tcW w:w="1559" w:type="dxa"/>
          </w:tcPr>
          <w:p w14:paraId="02CA559F" w14:textId="77777777" w:rsidR="00FF64CB" w:rsidRPr="00631591" w:rsidRDefault="00FF64CB" w:rsidP="00025A9E">
            <w:pPr>
              <w:jc w:val="both"/>
              <w:rPr>
                <w:rFonts w:ascii="Times New Roman" w:hAnsi="Times New Roman" w:cs="Times New Roman"/>
                <w:sz w:val="22"/>
                <w:szCs w:val="24"/>
              </w:rPr>
            </w:pPr>
          </w:p>
          <w:p w14:paraId="2743750D"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B.SC. ED</w:t>
            </w:r>
          </w:p>
        </w:tc>
        <w:tc>
          <w:tcPr>
            <w:tcW w:w="1701" w:type="dxa"/>
          </w:tcPr>
          <w:p w14:paraId="61EE47B8" w14:textId="77777777" w:rsidR="00FF64CB" w:rsidRPr="00631591" w:rsidRDefault="00FF64CB" w:rsidP="00025A9E">
            <w:pPr>
              <w:jc w:val="both"/>
              <w:rPr>
                <w:rFonts w:ascii="Times New Roman" w:hAnsi="Times New Roman" w:cs="Times New Roman"/>
                <w:sz w:val="22"/>
                <w:szCs w:val="24"/>
              </w:rPr>
            </w:pPr>
          </w:p>
          <w:p w14:paraId="0D424014" w14:textId="77777777" w:rsidR="00FF64CB" w:rsidRPr="00631591" w:rsidRDefault="00FF64CB" w:rsidP="00025A9E">
            <w:pPr>
              <w:rPr>
                <w:rFonts w:ascii="Times New Roman" w:hAnsi="Times New Roman" w:cs="Times New Roman"/>
                <w:sz w:val="22"/>
                <w:szCs w:val="24"/>
              </w:rPr>
            </w:pPr>
            <w:r w:rsidRPr="00631591">
              <w:rPr>
                <w:rFonts w:ascii="Times New Roman" w:hAnsi="Times New Roman" w:cs="Times New Roman"/>
                <w:sz w:val="22"/>
                <w:szCs w:val="24"/>
              </w:rPr>
              <w:t>Ministry of Education, Educational Agencies</w:t>
            </w:r>
          </w:p>
        </w:tc>
        <w:tc>
          <w:tcPr>
            <w:tcW w:w="993" w:type="dxa"/>
          </w:tcPr>
          <w:p w14:paraId="41A0F7C3" w14:textId="77777777" w:rsidR="00FF64CB" w:rsidRPr="00631591" w:rsidRDefault="00FF64CB" w:rsidP="00025A9E">
            <w:pPr>
              <w:jc w:val="both"/>
              <w:rPr>
                <w:rFonts w:ascii="Times New Roman" w:hAnsi="Times New Roman" w:cs="Times New Roman"/>
                <w:sz w:val="22"/>
                <w:szCs w:val="24"/>
              </w:rPr>
            </w:pPr>
          </w:p>
          <w:p w14:paraId="574DCC08"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6</w:t>
            </w:r>
          </w:p>
        </w:tc>
        <w:tc>
          <w:tcPr>
            <w:tcW w:w="708" w:type="dxa"/>
          </w:tcPr>
          <w:p w14:paraId="5E9920BA" w14:textId="77777777" w:rsidR="00FF64CB" w:rsidRPr="00631591" w:rsidRDefault="00FF64CB" w:rsidP="00025A9E">
            <w:pPr>
              <w:jc w:val="both"/>
              <w:rPr>
                <w:rFonts w:ascii="Times New Roman" w:hAnsi="Times New Roman" w:cs="Times New Roman"/>
                <w:sz w:val="22"/>
                <w:szCs w:val="24"/>
              </w:rPr>
            </w:pPr>
          </w:p>
          <w:p w14:paraId="338966E6"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21.4</w:t>
            </w:r>
          </w:p>
        </w:tc>
      </w:tr>
      <w:tr w:rsidR="00FF64CB" w:rsidRPr="00631591" w14:paraId="61F08C01" w14:textId="77777777" w:rsidTr="0094510B">
        <w:tc>
          <w:tcPr>
            <w:tcW w:w="709" w:type="dxa"/>
          </w:tcPr>
          <w:p w14:paraId="7F87B9A2" w14:textId="77777777" w:rsidR="00FF64CB" w:rsidRPr="00631591" w:rsidRDefault="00FF64CB" w:rsidP="00025A9E">
            <w:pPr>
              <w:jc w:val="both"/>
              <w:rPr>
                <w:rFonts w:ascii="Times New Roman" w:hAnsi="Times New Roman" w:cs="Times New Roman"/>
                <w:sz w:val="22"/>
                <w:szCs w:val="24"/>
              </w:rPr>
            </w:pPr>
          </w:p>
          <w:p w14:paraId="14E96727"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4</w:t>
            </w:r>
          </w:p>
        </w:tc>
        <w:tc>
          <w:tcPr>
            <w:tcW w:w="2977" w:type="dxa"/>
          </w:tcPr>
          <w:p w14:paraId="5926FAD7" w14:textId="77777777" w:rsidR="00FF64CB" w:rsidRPr="00631591" w:rsidRDefault="00FF64CB" w:rsidP="00025A9E">
            <w:pPr>
              <w:jc w:val="both"/>
              <w:rPr>
                <w:rFonts w:ascii="Times New Roman" w:hAnsi="Times New Roman" w:cs="Times New Roman"/>
                <w:sz w:val="22"/>
                <w:szCs w:val="24"/>
              </w:rPr>
            </w:pPr>
          </w:p>
          <w:p w14:paraId="4771E25F"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School Heads</w:t>
            </w:r>
          </w:p>
        </w:tc>
        <w:tc>
          <w:tcPr>
            <w:tcW w:w="1559" w:type="dxa"/>
          </w:tcPr>
          <w:p w14:paraId="77062F4C" w14:textId="77777777" w:rsidR="00FF64CB" w:rsidRPr="00631591" w:rsidRDefault="00FF64CB" w:rsidP="00025A9E">
            <w:pPr>
              <w:jc w:val="both"/>
              <w:rPr>
                <w:rFonts w:ascii="Times New Roman" w:hAnsi="Times New Roman" w:cs="Times New Roman"/>
                <w:sz w:val="22"/>
                <w:szCs w:val="24"/>
              </w:rPr>
            </w:pPr>
          </w:p>
          <w:p w14:paraId="4351802E" w14:textId="77777777" w:rsidR="00FF64CB" w:rsidRPr="00631591" w:rsidRDefault="00FF64CB" w:rsidP="00025A9E">
            <w:pPr>
              <w:rPr>
                <w:rFonts w:ascii="Times New Roman" w:hAnsi="Times New Roman" w:cs="Times New Roman"/>
                <w:sz w:val="22"/>
                <w:szCs w:val="24"/>
              </w:rPr>
            </w:pPr>
            <w:r w:rsidRPr="00631591">
              <w:rPr>
                <w:rFonts w:ascii="Times New Roman" w:hAnsi="Times New Roman" w:cs="Times New Roman"/>
                <w:sz w:val="22"/>
                <w:szCs w:val="24"/>
              </w:rPr>
              <w:t>NCE, B.SC. ED</w:t>
            </w:r>
          </w:p>
        </w:tc>
        <w:tc>
          <w:tcPr>
            <w:tcW w:w="1701" w:type="dxa"/>
          </w:tcPr>
          <w:p w14:paraId="28AF2B12" w14:textId="77777777" w:rsidR="00FF64CB" w:rsidRPr="00631591" w:rsidRDefault="00FF64CB" w:rsidP="00025A9E">
            <w:pPr>
              <w:jc w:val="both"/>
              <w:rPr>
                <w:rFonts w:ascii="Times New Roman" w:hAnsi="Times New Roman" w:cs="Times New Roman"/>
                <w:sz w:val="22"/>
                <w:szCs w:val="24"/>
              </w:rPr>
            </w:pPr>
          </w:p>
          <w:p w14:paraId="63141A84"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Schools- primary, secondary</w:t>
            </w:r>
          </w:p>
        </w:tc>
        <w:tc>
          <w:tcPr>
            <w:tcW w:w="993" w:type="dxa"/>
          </w:tcPr>
          <w:p w14:paraId="154A3703" w14:textId="77777777" w:rsidR="00FF64CB" w:rsidRPr="00631591" w:rsidRDefault="00FF64CB" w:rsidP="00025A9E">
            <w:pPr>
              <w:jc w:val="both"/>
              <w:rPr>
                <w:rFonts w:ascii="Times New Roman" w:hAnsi="Times New Roman" w:cs="Times New Roman"/>
                <w:sz w:val="22"/>
                <w:szCs w:val="24"/>
              </w:rPr>
            </w:pPr>
          </w:p>
          <w:p w14:paraId="5B2D27A2"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7</w:t>
            </w:r>
          </w:p>
        </w:tc>
        <w:tc>
          <w:tcPr>
            <w:tcW w:w="708" w:type="dxa"/>
          </w:tcPr>
          <w:p w14:paraId="6E565EDF" w14:textId="77777777" w:rsidR="00FF64CB" w:rsidRPr="00631591" w:rsidRDefault="00FF64CB" w:rsidP="00025A9E">
            <w:pPr>
              <w:jc w:val="both"/>
              <w:rPr>
                <w:rFonts w:ascii="Times New Roman" w:hAnsi="Times New Roman" w:cs="Times New Roman"/>
                <w:sz w:val="22"/>
                <w:szCs w:val="24"/>
              </w:rPr>
            </w:pPr>
          </w:p>
          <w:p w14:paraId="028275DF"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25.0</w:t>
            </w:r>
          </w:p>
        </w:tc>
      </w:tr>
      <w:tr w:rsidR="00FF64CB" w:rsidRPr="00631591" w14:paraId="08B76FAE" w14:textId="77777777" w:rsidTr="0094510B">
        <w:tc>
          <w:tcPr>
            <w:tcW w:w="709" w:type="dxa"/>
          </w:tcPr>
          <w:p w14:paraId="6437F1B5" w14:textId="77777777" w:rsidR="00FF64CB" w:rsidRPr="00631591" w:rsidRDefault="00FF64CB" w:rsidP="00025A9E">
            <w:pPr>
              <w:jc w:val="both"/>
              <w:rPr>
                <w:rFonts w:ascii="Times New Roman" w:hAnsi="Times New Roman" w:cs="Times New Roman"/>
                <w:sz w:val="22"/>
                <w:szCs w:val="24"/>
              </w:rPr>
            </w:pPr>
          </w:p>
          <w:p w14:paraId="51409A73"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5</w:t>
            </w:r>
          </w:p>
        </w:tc>
        <w:tc>
          <w:tcPr>
            <w:tcW w:w="2977" w:type="dxa"/>
          </w:tcPr>
          <w:p w14:paraId="3672049F" w14:textId="77777777" w:rsidR="00FF64CB" w:rsidRPr="00631591" w:rsidRDefault="00FF64CB" w:rsidP="00025A9E">
            <w:pPr>
              <w:jc w:val="both"/>
              <w:rPr>
                <w:rFonts w:ascii="Times New Roman" w:hAnsi="Times New Roman" w:cs="Times New Roman"/>
                <w:sz w:val="22"/>
                <w:szCs w:val="24"/>
              </w:rPr>
            </w:pPr>
          </w:p>
          <w:p w14:paraId="4F280F3E" w14:textId="77777777" w:rsidR="00FF64CB" w:rsidRPr="00631591" w:rsidRDefault="00FF64CB" w:rsidP="00025A9E">
            <w:pPr>
              <w:rPr>
                <w:rFonts w:ascii="Times New Roman" w:hAnsi="Times New Roman" w:cs="Times New Roman"/>
                <w:sz w:val="22"/>
                <w:szCs w:val="24"/>
              </w:rPr>
            </w:pPr>
            <w:r w:rsidRPr="00631591">
              <w:rPr>
                <w:rFonts w:ascii="Times New Roman" w:hAnsi="Times New Roman" w:cs="Times New Roman"/>
                <w:sz w:val="22"/>
                <w:szCs w:val="24"/>
              </w:rPr>
              <w:t>Others (students, business people, etc)</w:t>
            </w:r>
          </w:p>
        </w:tc>
        <w:tc>
          <w:tcPr>
            <w:tcW w:w="1559" w:type="dxa"/>
          </w:tcPr>
          <w:p w14:paraId="4EDDA24D" w14:textId="77777777" w:rsidR="00FF64CB" w:rsidRPr="00631591" w:rsidRDefault="00FF64CB" w:rsidP="00025A9E">
            <w:pPr>
              <w:jc w:val="both"/>
              <w:rPr>
                <w:rFonts w:ascii="Times New Roman" w:hAnsi="Times New Roman" w:cs="Times New Roman"/>
                <w:sz w:val="22"/>
                <w:szCs w:val="24"/>
              </w:rPr>
            </w:pPr>
          </w:p>
          <w:p w14:paraId="27A84994" w14:textId="77777777" w:rsidR="00FF64CB" w:rsidRPr="00631591" w:rsidRDefault="00FF64CB" w:rsidP="00025A9E">
            <w:pPr>
              <w:rPr>
                <w:rFonts w:ascii="Times New Roman" w:hAnsi="Times New Roman" w:cs="Times New Roman"/>
                <w:sz w:val="22"/>
                <w:szCs w:val="24"/>
              </w:rPr>
            </w:pPr>
            <w:r w:rsidRPr="00631591">
              <w:rPr>
                <w:rFonts w:ascii="Times New Roman" w:hAnsi="Times New Roman" w:cs="Times New Roman"/>
                <w:sz w:val="22"/>
                <w:szCs w:val="24"/>
              </w:rPr>
              <w:t>SSCE, DIP</w:t>
            </w:r>
          </w:p>
        </w:tc>
        <w:tc>
          <w:tcPr>
            <w:tcW w:w="1701" w:type="dxa"/>
          </w:tcPr>
          <w:p w14:paraId="7E1B71ED" w14:textId="77777777" w:rsidR="00FF64CB" w:rsidRPr="00631591" w:rsidRDefault="00FF64CB" w:rsidP="00025A9E">
            <w:pPr>
              <w:jc w:val="both"/>
              <w:rPr>
                <w:rFonts w:ascii="Times New Roman" w:hAnsi="Times New Roman" w:cs="Times New Roman"/>
                <w:sz w:val="22"/>
                <w:szCs w:val="24"/>
              </w:rPr>
            </w:pPr>
          </w:p>
          <w:p w14:paraId="7DEE9604" w14:textId="77777777" w:rsidR="00FF64CB" w:rsidRPr="00631591" w:rsidRDefault="00FF64CB" w:rsidP="00025A9E">
            <w:pPr>
              <w:rPr>
                <w:rFonts w:ascii="Times New Roman" w:hAnsi="Times New Roman" w:cs="Times New Roman"/>
                <w:sz w:val="22"/>
                <w:szCs w:val="24"/>
              </w:rPr>
            </w:pPr>
            <w:r w:rsidRPr="00631591">
              <w:rPr>
                <w:rFonts w:ascii="Times New Roman" w:hAnsi="Times New Roman" w:cs="Times New Roman"/>
                <w:sz w:val="22"/>
                <w:szCs w:val="24"/>
              </w:rPr>
              <w:t>School, local market</w:t>
            </w:r>
          </w:p>
          <w:p w14:paraId="44FE20A6" w14:textId="77777777" w:rsidR="00FF64CB" w:rsidRPr="00631591" w:rsidRDefault="00FF64CB" w:rsidP="00025A9E">
            <w:pPr>
              <w:jc w:val="both"/>
              <w:rPr>
                <w:rFonts w:ascii="Times New Roman" w:hAnsi="Times New Roman" w:cs="Times New Roman"/>
                <w:sz w:val="22"/>
                <w:szCs w:val="24"/>
              </w:rPr>
            </w:pPr>
          </w:p>
        </w:tc>
        <w:tc>
          <w:tcPr>
            <w:tcW w:w="993" w:type="dxa"/>
          </w:tcPr>
          <w:p w14:paraId="64374A42" w14:textId="77777777" w:rsidR="00FF64CB" w:rsidRPr="00631591" w:rsidRDefault="00FF64CB" w:rsidP="00025A9E">
            <w:pPr>
              <w:jc w:val="both"/>
              <w:rPr>
                <w:rFonts w:ascii="Times New Roman" w:hAnsi="Times New Roman" w:cs="Times New Roman"/>
                <w:sz w:val="22"/>
                <w:szCs w:val="24"/>
              </w:rPr>
            </w:pPr>
          </w:p>
          <w:p w14:paraId="3828AA88"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8</w:t>
            </w:r>
          </w:p>
        </w:tc>
        <w:tc>
          <w:tcPr>
            <w:tcW w:w="708" w:type="dxa"/>
          </w:tcPr>
          <w:p w14:paraId="0B22F41C" w14:textId="77777777" w:rsidR="00FF64CB" w:rsidRPr="00631591" w:rsidRDefault="00FF64CB" w:rsidP="00025A9E">
            <w:pPr>
              <w:jc w:val="both"/>
              <w:rPr>
                <w:rFonts w:ascii="Times New Roman" w:hAnsi="Times New Roman" w:cs="Times New Roman"/>
                <w:sz w:val="22"/>
                <w:szCs w:val="24"/>
              </w:rPr>
            </w:pPr>
          </w:p>
          <w:p w14:paraId="56FB7B56"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28.6</w:t>
            </w:r>
          </w:p>
        </w:tc>
      </w:tr>
      <w:tr w:rsidR="00FF64CB" w:rsidRPr="00631591" w14:paraId="6AF69BBD" w14:textId="77777777" w:rsidTr="0094510B">
        <w:tc>
          <w:tcPr>
            <w:tcW w:w="709" w:type="dxa"/>
            <w:tcBorders>
              <w:bottom w:val="single" w:sz="4" w:space="0" w:color="auto"/>
            </w:tcBorders>
          </w:tcPr>
          <w:p w14:paraId="00442D19" w14:textId="77777777" w:rsidR="00FF64CB" w:rsidRPr="00631591" w:rsidRDefault="00FF64CB" w:rsidP="00025A9E">
            <w:pPr>
              <w:jc w:val="both"/>
              <w:rPr>
                <w:rFonts w:ascii="Times New Roman" w:hAnsi="Times New Roman" w:cs="Times New Roman"/>
                <w:sz w:val="22"/>
                <w:szCs w:val="24"/>
              </w:rPr>
            </w:pPr>
          </w:p>
        </w:tc>
        <w:tc>
          <w:tcPr>
            <w:tcW w:w="2977" w:type="dxa"/>
            <w:tcBorders>
              <w:bottom w:val="single" w:sz="4" w:space="0" w:color="auto"/>
            </w:tcBorders>
          </w:tcPr>
          <w:p w14:paraId="5282C51D" w14:textId="77777777" w:rsidR="00FF64CB" w:rsidRPr="00631591" w:rsidRDefault="00FF64CB" w:rsidP="00025A9E">
            <w:pPr>
              <w:jc w:val="both"/>
              <w:rPr>
                <w:rFonts w:ascii="Times New Roman" w:hAnsi="Times New Roman" w:cs="Times New Roman"/>
                <w:sz w:val="22"/>
                <w:szCs w:val="24"/>
              </w:rPr>
            </w:pPr>
          </w:p>
          <w:p w14:paraId="7DD0C9BE"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Total</w:t>
            </w:r>
          </w:p>
        </w:tc>
        <w:tc>
          <w:tcPr>
            <w:tcW w:w="1559" w:type="dxa"/>
            <w:tcBorders>
              <w:bottom w:val="single" w:sz="4" w:space="0" w:color="auto"/>
            </w:tcBorders>
          </w:tcPr>
          <w:p w14:paraId="4DD86EF1" w14:textId="77777777" w:rsidR="00FF64CB" w:rsidRPr="00631591" w:rsidRDefault="00FF64CB" w:rsidP="00025A9E">
            <w:pPr>
              <w:jc w:val="both"/>
              <w:rPr>
                <w:rFonts w:ascii="Times New Roman" w:hAnsi="Times New Roman" w:cs="Times New Roman"/>
                <w:sz w:val="22"/>
                <w:szCs w:val="24"/>
              </w:rPr>
            </w:pPr>
          </w:p>
        </w:tc>
        <w:tc>
          <w:tcPr>
            <w:tcW w:w="1701" w:type="dxa"/>
            <w:tcBorders>
              <w:bottom w:val="single" w:sz="4" w:space="0" w:color="auto"/>
            </w:tcBorders>
          </w:tcPr>
          <w:p w14:paraId="0324E334" w14:textId="77777777" w:rsidR="00FF64CB" w:rsidRPr="00631591" w:rsidRDefault="00FF64CB" w:rsidP="00025A9E">
            <w:pPr>
              <w:jc w:val="both"/>
              <w:rPr>
                <w:rFonts w:ascii="Times New Roman" w:hAnsi="Times New Roman" w:cs="Times New Roman"/>
                <w:sz w:val="22"/>
                <w:szCs w:val="24"/>
              </w:rPr>
            </w:pPr>
          </w:p>
        </w:tc>
        <w:tc>
          <w:tcPr>
            <w:tcW w:w="993" w:type="dxa"/>
            <w:tcBorders>
              <w:bottom w:val="single" w:sz="4" w:space="0" w:color="auto"/>
            </w:tcBorders>
          </w:tcPr>
          <w:p w14:paraId="392CF897" w14:textId="77777777" w:rsidR="00FF64CB" w:rsidRPr="00631591" w:rsidRDefault="00FF64CB" w:rsidP="00025A9E">
            <w:pPr>
              <w:jc w:val="both"/>
              <w:rPr>
                <w:rFonts w:ascii="Times New Roman" w:hAnsi="Times New Roman" w:cs="Times New Roman"/>
                <w:sz w:val="22"/>
                <w:szCs w:val="24"/>
              </w:rPr>
            </w:pPr>
          </w:p>
          <w:p w14:paraId="0D498344"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28</w:t>
            </w:r>
          </w:p>
        </w:tc>
        <w:tc>
          <w:tcPr>
            <w:tcW w:w="708" w:type="dxa"/>
            <w:tcBorders>
              <w:bottom w:val="single" w:sz="4" w:space="0" w:color="auto"/>
            </w:tcBorders>
          </w:tcPr>
          <w:p w14:paraId="583D79FB" w14:textId="77777777" w:rsidR="00FF64CB" w:rsidRPr="00631591" w:rsidRDefault="00FF64CB" w:rsidP="00025A9E">
            <w:pPr>
              <w:jc w:val="both"/>
              <w:rPr>
                <w:rFonts w:ascii="Times New Roman" w:hAnsi="Times New Roman" w:cs="Times New Roman"/>
                <w:sz w:val="22"/>
                <w:szCs w:val="24"/>
              </w:rPr>
            </w:pPr>
          </w:p>
          <w:p w14:paraId="497D6774" w14:textId="77777777" w:rsidR="00FF64CB" w:rsidRPr="00631591" w:rsidRDefault="00FF64CB" w:rsidP="00025A9E">
            <w:pPr>
              <w:jc w:val="both"/>
              <w:rPr>
                <w:rFonts w:ascii="Times New Roman" w:hAnsi="Times New Roman" w:cs="Times New Roman"/>
                <w:sz w:val="22"/>
                <w:szCs w:val="24"/>
              </w:rPr>
            </w:pPr>
            <w:r w:rsidRPr="00631591">
              <w:rPr>
                <w:rFonts w:ascii="Times New Roman" w:hAnsi="Times New Roman" w:cs="Times New Roman"/>
                <w:sz w:val="22"/>
                <w:szCs w:val="24"/>
              </w:rPr>
              <w:t>100</w:t>
            </w:r>
          </w:p>
        </w:tc>
      </w:tr>
    </w:tbl>
    <w:p w14:paraId="4EDB8B66" w14:textId="59D0F910" w:rsidR="007E1DC9" w:rsidRPr="000610B9" w:rsidRDefault="007E1DC9" w:rsidP="00D466D3">
      <w:pPr>
        <w:spacing w:line="360" w:lineRule="auto"/>
        <w:jc w:val="both"/>
        <w:rPr>
          <w:rFonts w:ascii="Times New Roman" w:hAnsi="Times New Roman" w:cs="Times New Roman"/>
          <w:b/>
          <w:bCs/>
          <w:i/>
          <w:iCs/>
          <w:sz w:val="24"/>
          <w:szCs w:val="24"/>
          <w:lang w:val="en-US"/>
        </w:rPr>
      </w:pPr>
    </w:p>
    <w:p w14:paraId="49C7EB59" w14:textId="77777777" w:rsidR="00FF64CB" w:rsidRPr="000610B9" w:rsidRDefault="002E46CE" w:rsidP="00A81FD7">
      <w:pPr>
        <w:spacing w:line="240" w:lineRule="auto"/>
        <w:jc w:val="both"/>
        <w:rPr>
          <w:rFonts w:ascii="Times New Roman" w:hAnsi="Times New Roman" w:cs="Times New Roman"/>
          <w:b/>
          <w:bCs/>
          <w:iCs/>
          <w:sz w:val="24"/>
          <w:szCs w:val="24"/>
          <w:lang w:val="en-US"/>
        </w:rPr>
      </w:pPr>
      <w:r w:rsidRPr="000610B9">
        <w:rPr>
          <w:rFonts w:ascii="Times New Roman" w:hAnsi="Times New Roman" w:cs="Times New Roman"/>
          <w:b/>
          <w:bCs/>
          <w:iCs/>
          <w:sz w:val="24"/>
          <w:szCs w:val="24"/>
          <w:lang w:val="en-US"/>
        </w:rPr>
        <w:t>Consent</w:t>
      </w:r>
    </w:p>
    <w:p w14:paraId="42B57686" w14:textId="337BBE1C" w:rsidR="00291439" w:rsidRPr="000610B9" w:rsidRDefault="00B62027" w:rsidP="00A81FD7">
      <w:pPr>
        <w:spacing w:line="240" w:lineRule="auto"/>
        <w:jc w:val="both"/>
        <w:rPr>
          <w:rFonts w:ascii="Times New Roman" w:hAnsi="Times New Roman" w:cs="Times New Roman"/>
          <w:b/>
          <w:bCs/>
          <w:i/>
          <w:iCs/>
          <w:sz w:val="24"/>
          <w:szCs w:val="24"/>
          <w:lang w:val="en-US"/>
        </w:rPr>
      </w:pPr>
      <w:r w:rsidRPr="000610B9">
        <w:rPr>
          <w:rFonts w:ascii="Times New Roman" w:hAnsi="Times New Roman" w:cs="Times New Roman"/>
          <w:sz w:val="24"/>
          <w:szCs w:val="24"/>
        </w:rPr>
        <w:t>E</w:t>
      </w:r>
      <w:proofErr w:type="spellStart"/>
      <w:r w:rsidR="002E46CE" w:rsidRPr="000610B9">
        <w:rPr>
          <w:rFonts w:ascii="Times New Roman" w:hAnsi="Times New Roman" w:cs="Times New Roman"/>
          <w:sz w:val="24"/>
          <w:szCs w:val="24"/>
          <w:lang w:val="en-US"/>
        </w:rPr>
        <w:t>ach</w:t>
      </w:r>
      <w:proofErr w:type="spellEnd"/>
      <w:r w:rsidR="002E46CE" w:rsidRPr="000610B9">
        <w:rPr>
          <w:rFonts w:ascii="Times New Roman" w:hAnsi="Times New Roman" w:cs="Times New Roman"/>
          <w:sz w:val="24"/>
          <w:szCs w:val="24"/>
          <w:lang w:val="en-US"/>
        </w:rPr>
        <w:t xml:space="preserve"> participant signed a consent form to participate in the FGD. Participants were informed of the detailed procedure of the FGD and that they are free to respo</w:t>
      </w:r>
      <w:r w:rsidR="00A67D67" w:rsidRPr="000610B9">
        <w:rPr>
          <w:rFonts w:ascii="Times New Roman" w:hAnsi="Times New Roman" w:cs="Times New Roman"/>
          <w:sz w:val="24"/>
          <w:szCs w:val="24"/>
          <w:lang w:val="en-US"/>
        </w:rPr>
        <w:t>nd with whatever answer they felt was</w:t>
      </w:r>
      <w:r w:rsidR="002E46CE" w:rsidRPr="000610B9">
        <w:rPr>
          <w:rFonts w:ascii="Times New Roman" w:hAnsi="Times New Roman" w:cs="Times New Roman"/>
          <w:sz w:val="24"/>
          <w:szCs w:val="24"/>
          <w:lang w:val="en-US"/>
        </w:rPr>
        <w:t xml:space="preserve"> appli</w:t>
      </w:r>
      <w:r w:rsidR="00A67D67" w:rsidRPr="000610B9">
        <w:rPr>
          <w:rFonts w:ascii="Times New Roman" w:hAnsi="Times New Roman" w:cs="Times New Roman"/>
          <w:sz w:val="24"/>
          <w:szCs w:val="24"/>
          <w:lang w:val="en-US"/>
        </w:rPr>
        <w:t>cable to the questions. They</w:t>
      </w:r>
      <w:r w:rsidR="002E46CE" w:rsidRPr="000610B9">
        <w:rPr>
          <w:rFonts w:ascii="Times New Roman" w:hAnsi="Times New Roman" w:cs="Times New Roman"/>
          <w:sz w:val="24"/>
          <w:szCs w:val="24"/>
          <w:lang w:val="en-US"/>
        </w:rPr>
        <w:t xml:space="preserve"> also </w:t>
      </w:r>
      <w:r w:rsidR="00A67D67" w:rsidRPr="000610B9">
        <w:rPr>
          <w:rFonts w:ascii="Times New Roman" w:hAnsi="Times New Roman" w:cs="Times New Roman"/>
          <w:sz w:val="24"/>
          <w:szCs w:val="24"/>
          <w:lang w:val="en-US"/>
        </w:rPr>
        <w:t xml:space="preserve">had the right </w:t>
      </w:r>
      <w:r w:rsidR="002E46CE" w:rsidRPr="000610B9">
        <w:rPr>
          <w:rFonts w:ascii="Times New Roman" w:hAnsi="Times New Roman" w:cs="Times New Roman"/>
          <w:sz w:val="24"/>
          <w:szCs w:val="24"/>
          <w:lang w:val="en-US"/>
        </w:rPr>
        <w:t xml:space="preserve">not to answer a particular question or questions asked. </w:t>
      </w:r>
    </w:p>
    <w:p w14:paraId="5C4385F4" w14:textId="7D4E5F93" w:rsidR="002E46CE" w:rsidRPr="000610B9" w:rsidRDefault="002E46CE" w:rsidP="00A81FD7">
      <w:pPr>
        <w:spacing w:line="240" w:lineRule="auto"/>
        <w:jc w:val="both"/>
        <w:rPr>
          <w:rFonts w:ascii="Times New Roman" w:hAnsi="Times New Roman" w:cs="Times New Roman"/>
          <w:b/>
          <w:bCs/>
          <w:iCs/>
          <w:sz w:val="24"/>
          <w:szCs w:val="24"/>
          <w:lang w:val="en-US"/>
        </w:rPr>
      </w:pPr>
      <w:r w:rsidRPr="000610B9">
        <w:rPr>
          <w:rFonts w:ascii="Times New Roman" w:hAnsi="Times New Roman" w:cs="Times New Roman"/>
          <w:b/>
          <w:bCs/>
          <w:iCs/>
          <w:sz w:val="24"/>
          <w:szCs w:val="24"/>
          <w:lang w:val="en-US"/>
        </w:rPr>
        <w:t>Data Analysis</w:t>
      </w:r>
    </w:p>
    <w:p w14:paraId="03C51ED9" w14:textId="5972F2AD" w:rsidR="004D6AD8" w:rsidRPr="000610B9" w:rsidRDefault="002E46CE" w:rsidP="00A81FD7">
      <w:pPr>
        <w:spacing w:line="240" w:lineRule="auto"/>
        <w:jc w:val="both"/>
        <w:rPr>
          <w:rFonts w:ascii="Times New Roman" w:hAnsi="Times New Roman" w:cs="Times New Roman"/>
          <w:sz w:val="24"/>
          <w:szCs w:val="24"/>
          <w:lang w:val="en-US"/>
        </w:rPr>
      </w:pPr>
      <w:r w:rsidRPr="000610B9">
        <w:rPr>
          <w:rFonts w:ascii="Times New Roman" w:hAnsi="Times New Roman" w:cs="Times New Roman"/>
          <w:sz w:val="24"/>
          <w:szCs w:val="24"/>
          <w:lang w:val="en-US"/>
        </w:rPr>
        <w:t xml:space="preserve">Evaluations of </w:t>
      </w:r>
      <w:r w:rsidR="00825CB9" w:rsidRPr="000610B9">
        <w:rPr>
          <w:rFonts w:ascii="Times New Roman" w:hAnsi="Times New Roman" w:cs="Times New Roman"/>
          <w:sz w:val="24"/>
          <w:szCs w:val="24"/>
        </w:rPr>
        <w:t>issues and prospects</w:t>
      </w:r>
      <w:r w:rsidRPr="000610B9">
        <w:rPr>
          <w:rFonts w:ascii="Times New Roman" w:hAnsi="Times New Roman" w:cs="Times New Roman"/>
          <w:sz w:val="24"/>
          <w:szCs w:val="24"/>
          <w:lang w:val="en-US"/>
        </w:rPr>
        <w:t xml:space="preserve"> were captured through</w:t>
      </w:r>
      <w:r w:rsidR="000E22D3" w:rsidRPr="000610B9">
        <w:rPr>
          <w:rFonts w:ascii="Times New Roman" w:hAnsi="Times New Roman" w:cs="Times New Roman"/>
          <w:sz w:val="24"/>
          <w:szCs w:val="24"/>
          <w:lang w:val="en-US"/>
        </w:rPr>
        <w:t xml:space="preserve"> the discussions recorded from</w:t>
      </w:r>
      <w:r w:rsidRPr="000610B9">
        <w:rPr>
          <w:rFonts w:ascii="Times New Roman" w:hAnsi="Times New Roman" w:cs="Times New Roman"/>
          <w:sz w:val="24"/>
          <w:szCs w:val="24"/>
          <w:lang w:val="en-US"/>
        </w:rPr>
        <w:t xml:space="preserve"> the FGD</w:t>
      </w:r>
      <w:r w:rsidR="000E22D3" w:rsidRPr="000610B9">
        <w:rPr>
          <w:rFonts w:ascii="Times New Roman" w:hAnsi="Times New Roman" w:cs="Times New Roman"/>
          <w:sz w:val="24"/>
          <w:szCs w:val="24"/>
        </w:rPr>
        <w:t>s</w:t>
      </w:r>
      <w:r w:rsidRPr="000610B9">
        <w:rPr>
          <w:rFonts w:ascii="Times New Roman" w:hAnsi="Times New Roman" w:cs="Times New Roman"/>
          <w:sz w:val="24"/>
          <w:szCs w:val="24"/>
          <w:lang w:val="en-US"/>
        </w:rPr>
        <w:t xml:space="preserve">. Evidences of key </w:t>
      </w:r>
      <w:r w:rsidR="00825CB9" w:rsidRPr="000610B9">
        <w:rPr>
          <w:rFonts w:ascii="Times New Roman" w:hAnsi="Times New Roman" w:cs="Times New Roman"/>
          <w:sz w:val="24"/>
          <w:szCs w:val="24"/>
        </w:rPr>
        <w:t>issues and prospects from literature review</w:t>
      </w:r>
      <w:r w:rsidRPr="000610B9">
        <w:rPr>
          <w:rFonts w:ascii="Times New Roman" w:hAnsi="Times New Roman" w:cs="Times New Roman"/>
          <w:sz w:val="24"/>
          <w:szCs w:val="24"/>
          <w:lang w:val="en-US"/>
        </w:rPr>
        <w:t xml:space="preserve"> were used to substantiate some of t</w:t>
      </w:r>
      <w:r w:rsidR="009A16FB" w:rsidRPr="000610B9">
        <w:rPr>
          <w:rFonts w:ascii="Times New Roman" w:hAnsi="Times New Roman" w:cs="Times New Roman"/>
          <w:sz w:val="24"/>
          <w:szCs w:val="24"/>
          <w:lang w:val="en-US"/>
        </w:rPr>
        <w:t>he key points raised in the groups.</w:t>
      </w:r>
      <w:r w:rsidR="007A0075" w:rsidRPr="000610B9">
        <w:rPr>
          <w:rFonts w:ascii="Times New Roman" w:hAnsi="Times New Roman" w:cs="Times New Roman"/>
          <w:sz w:val="24"/>
          <w:szCs w:val="24"/>
          <w:lang w:val="en-US"/>
        </w:rPr>
        <w:t xml:space="preserve"> Three steps where followed to analyze the data:</w:t>
      </w:r>
    </w:p>
    <w:p w14:paraId="5342C38E" w14:textId="3F00093E" w:rsidR="0071407E" w:rsidRPr="000610B9" w:rsidRDefault="0071407E" w:rsidP="00A81FD7">
      <w:pPr>
        <w:pStyle w:val="ListParagraph"/>
        <w:numPr>
          <w:ilvl w:val="0"/>
          <w:numId w:val="6"/>
        </w:numPr>
        <w:spacing w:line="240" w:lineRule="auto"/>
        <w:jc w:val="both"/>
        <w:rPr>
          <w:rFonts w:ascii="Times New Roman" w:hAnsi="Times New Roman" w:cs="Times New Roman"/>
          <w:sz w:val="24"/>
          <w:szCs w:val="24"/>
        </w:rPr>
      </w:pPr>
      <w:r w:rsidRPr="000610B9">
        <w:rPr>
          <w:rFonts w:ascii="Times New Roman" w:hAnsi="Times New Roman" w:cs="Times New Roman"/>
          <w:sz w:val="24"/>
          <w:szCs w:val="24"/>
          <w:lang w:val="en-US"/>
        </w:rPr>
        <w:t>Transcribing focus group recordings</w:t>
      </w:r>
    </w:p>
    <w:p w14:paraId="0E9E36DB" w14:textId="46EFD7A6" w:rsidR="0071407E" w:rsidRPr="000610B9" w:rsidRDefault="0071407E" w:rsidP="00A81FD7">
      <w:pPr>
        <w:pStyle w:val="ListParagraph"/>
        <w:numPr>
          <w:ilvl w:val="0"/>
          <w:numId w:val="6"/>
        </w:numPr>
        <w:spacing w:line="240" w:lineRule="auto"/>
        <w:jc w:val="both"/>
        <w:rPr>
          <w:rFonts w:ascii="Times New Roman" w:hAnsi="Times New Roman" w:cs="Times New Roman"/>
          <w:sz w:val="24"/>
          <w:szCs w:val="24"/>
        </w:rPr>
      </w:pPr>
      <w:r w:rsidRPr="000610B9">
        <w:rPr>
          <w:rFonts w:ascii="Times New Roman" w:hAnsi="Times New Roman" w:cs="Times New Roman"/>
          <w:sz w:val="24"/>
          <w:szCs w:val="24"/>
          <w:lang w:val="en-US"/>
        </w:rPr>
        <w:t>Identifying major themes and organizing the data</w:t>
      </w:r>
    </w:p>
    <w:p w14:paraId="11FE9DC1" w14:textId="2752A94D" w:rsidR="005A0294" w:rsidRPr="000610B9" w:rsidRDefault="005A0294" w:rsidP="00A81FD7">
      <w:pPr>
        <w:pStyle w:val="ListParagraph"/>
        <w:numPr>
          <w:ilvl w:val="0"/>
          <w:numId w:val="6"/>
        </w:numPr>
        <w:spacing w:line="240" w:lineRule="auto"/>
        <w:jc w:val="both"/>
        <w:rPr>
          <w:rFonts w:ascii="Times New Roman" w:hAnsi="Times New Roman" w:cs="Times New Roman"/>
          <w:sz w:val="24"/>
          <w:szCs w:val="24"/>
        </w:rPr>
      </w:pPr>
      <w:r w:rsidRPr="000610B9">
        <w:rPr>
          <w:rFonts w:ascii="Times New Roman" w:hAnsi="Times New Roman" w:cs="Times New Roman"/>
          <w:sz w:val="24"/>
          <w:szCs w:val="24"/>
          <w:lang w:val="en-US"/>
        </w:rPr>
        <w:t>Interpreting the themes and ideas in context</w:t>
      </w:r>
    </w:p>
    <w:p w14:paraId="74A50089" w14:textId="77777777" w:rsidR="007C061F" w:rsidRPr="007C061F" w:rsidRDefault="007C061F" w:rsidP="00A81FD7">
      <w:pPr>
        <w:spacing w:line="240" w:lineRule="auto"/>
        <w:jc w:val="both"/>
        <w:rPr>
          <w:rFonts w:ascii="Times New Roman" w:hAnsi="Times New Roman" w:cs="Times New Roman"/>
          <w:b/>
          <w:bCs/>
          <w:sz w:val="4"/>
          <w:szCs w:val="24"/>
          <w:lang w:val="en-US"/>
        </w:rPr>
      </w:pPr>
    </w:p>
    <w:p w14:paraId="57ACC7B9" w14:textId="4E49C657" w:rsidR="002E46CE" w:rsidRPr="000610B9" w:rsidRDefault="002E46CE" w:rsidP="00A81FD7">
      <w:pPr>
        <w:spacing w:line="240" w:lineRule="auto"/>
        <w:jc w:val="both"/>
        <w:rPr>
          <w:rFonts w:ascii="Times New Roman" w:hAnsi="Times New Roman" w:cs="Times New Roman"/>
          <w:b/>
          <w:bCs/>
          <w:sz w:val="24"/>
          <w:szCs w:val="24"/>
          <w:lang w:val="en-US"/>
        </w:rPr>
      </w:pPr>
      <w:r w:rsidRPr="000610B9">
        <w:rPr>
          <w:rFonts w:ascii="Times New Roman" w:hAnsi="Times New Roman" w:cs="Times New Roman"/>
          <w:b/>
          <w:bCs/>
          <w:sz w:val="24"/>
          <w:szCs w:val="24"/>
          <w:lang w:val="en-US"/>
        </w:rPr>
        <w:t>Discussion</w:t>
      </w:r>
    </w:p>
    <w:p w14:paraId="1A76F700" w14:textId="77B505AE" w:rsidR="002E46CE" w:rsidRPr="000610B9" w:rsidRDefault="004D6AD8" w:rsidP="00A81FD7">
      <w:pPr>
        <w:spacing w:line="240" w:lineRule="auto"/>
        <w:jc w:val="both"/>
        <w:rPr>
          <w:rFonts w:ascii="Times New Roman" w:hAnsi="Times New Roman" w:cs="Times New Roman"/>
          <w:sz w:val="24"/>
          <w:szCs w:val="24"/>
        </w:rPr>
      </w:pPr>
      <w:r w:rsidRPr="000610B9">
        <w:rPr>
          <w:rFonts w:ascii="Times New Roman" w:hAnsi="Times New Roman" w:cs="Times New Roman"/>
          <w:sz w:val="24"/>
          <w:szCs w:val="24"/>
        </w:rPr>
        <w:t>The focu</w:t>
      </w:r>
      <w:r w:rsidR="00A403E0" w:rsidRPr="000610B9">
        <w:rPr>
          <w:rFonts w:ascii="Times New Roman" w:hAnsi="Times New Roman" w:cs="Times New Roman"/>
          <w:sz w:val="24"/>
          <w:szCs w:val="24"/>
        </w:rPr>
        <w:t>s of this study wa</w:t>
      </w:r>
      <w:r w:rsidRPr="000610B9">
        <w:rPr>
          <w:rFonts w:ascii="Times New Roman" w:hAnsi="Times New Roman" w:cs="Times New Roman"/>
          <w:sz w:val="24"/>
          <w:szCs w:val="24"/>
        </w:rPr>
        <w:t xml:space="preserve">s to find out issues and prospects related to physical activity and </w:t>
      </w:r>
      <w:r w:rsidR="00993726" w:rsidRPr="000610B9">
        <w:rPr>
          <w:rFonts w:ascii="Times New Roman" w:hAnsi="Times New Roman" w:cs="Times New Roman"/>
          <w:sz w:val="24"/>
          <w:szCs w:val="24"/>
        </w:rPr>
        <w:t>sports for quality living in</w:t>
      </w:r>
      <w:r w:rsidRPr="000610B9">
        <w:rPr>
          <w:rFonts w:ascii="Times New Roman" w:hAnsi="Times New Roman" w:cs="Times New Roman"/>
          <w:sz w:val="24"/>
          <w:szCs w:val="24"/>
        </w:rPr>
        <w:t xml:space="preserve"> </w:t>
      </w:r>
      <w:r w:rsidR="002B1A37" w:rsidRPr="000610B9">
        <w:rPr>
          <w:rFonts w:ascii="Times New Roman" w:hAnsi="Times New Roman" w:cs="Times New Roman"/>
          <w:sz w:val="24"/>
          <w:szCs w:val="24"/>
        </w:rPr>
        <w:t>Kano, n</w:t>
      </w:r>
      <w:r w:rsidRPr="000610B9">
        <w:rPr>
          <w:rFonts w:ascii="Times New Roman" w:hAnsi="Times New Roman" w:cs="Times New Roman"/>
          <w:sz w:val="24"/>
          <w:szCs w:val="24"/>
        </w:rPr>
        <w:t xml:space="preserve">orth-western Nigeria. </w:t>
      </w:r>
      <w:r w:rsidR="002E46CE" w:rsidRPr="000610B9">
        <w:rPr>
          <w:rFonts w:ascii="Times New Roman" w:hAnsi="Times New Roman" w:cs="Times New Roman"/>
          <w:sz w:val="24"/>
          <w:szCs w:val="24"/>
          <w:lang w:val="en-US"/>
        </w:rPr>
        <w:t>T</w:t>
      </w:r>
      <w:r w:rsidR="00F700B4" w:rsidRPr="000610B9">
        <w:rPr>
          <w:rFonts w:ascii="Times New Roman" w:hAnsi="Times New Roman" w:cs="Times New Roman"/>
          <w:sz w:val="24"/>
          <w:szCs w:val="24"/>
          <w:lang w:val="en-US"/>
        </w:rPr>
        <w:t>he following findings are from the</w:t>
      </w:r>
      <w:r w:rsidR="002E46CE" w:rsidRPr="000610B9">
        <w:rPr>
          <w:rFonts w:ascii="Times New Roman" w:hAnsi="Times New Roman" w:cs="Times New Roman"/>
          <w:sz w:val="24"/>
          <w:szCs w:val="24"/>
          <w:lang w:val="en-US"/>
        </w:rPr>
        <w:t xml:space="preserve"> series of </w:t>
      </w:r>
      <w:r w:rsidRPr="000610B9">
        <w:rPr>
          <w:rFonts w:ascii="Times New Roman" w:hAnsi="Times New Roman" w:cs="Times New Roman"/>
          <w:sz w:val="24"/>
          <w:szCs w:val="24"/>
        </w:rPr>
        <w:t>f</w:t>
      </w:r>
      <w:r w:rsidR="00315C3D" w:rsidRPr="000610B9">
        <w:rPr>
          <w:rFonts w:ascii="Times New Roman" w:hAnsi="Times New Roman" w:cs="Times New Roman"/>
          <w:sz w:val="24"/>
          <w:szCs w:val="24"/>
        </w:rPr>
        <w:t>ive</w:t>
      </w:r>
      <w:r w:rsidR="002E46CE" w:rsidRPr="000610B9">
        <w:rPr>
          <w:rFonts w:ascii="Times New Roman" w:hAnsi="Times New Roman" w:cs="Times New Roman"/>
          <w:sz w:val="24"/>
          <w:szCs w:val="24"/>
          <w:lang w:val="en-US"/>
        </w:rPr>
        <w:t xml:space="preserve"> (</w:t>
      </w:r>
      <w:r w:rsidR="00315C3D" w:rsidRPr="000610B9">
        <w:rPr>
          <w:rFonts w:ascii="Times New Roman" w:hAnsi="Times New Roman" w:cs="Times New Roman"/>
          <w:sz w:val="24"/>
          <w:szCs w:val="24"/>
        </w:rPr>
        <w:t>5</w:t>
      </w:r>
      <w:r w:rsidR="00326E4B" w:rsidRPr="000610B9">
        <w:rPr>
          <w:rFonts w:ascii="Times New Roman" w:hAnsi="Times New Roman" w:cs="Times New Roman"/>
          <w:sz w:val="24"/>
          <w:szCs w:val="24"/>
          <w:lang w:val="en-US"/>
        </w:rPr>
        <w:t>) focus group</w:t>
      </w:r>
      <w:r w:rsidRPr="000610B9">
        <w:rPr>
          <w:rFonts w:ascii="Times New Roman" w:hAnsi="Times New Roman" w:cs="Times New Roman"/>
          <w:sz w:val="24"/>
          <w:szCs w:val="24"/>
        </w:rPr>
        <w:t xml:space="preserve"> discussion</w:t>
      </w:r>
      <w:r w:rsidR="00326E4B" w:rsidRPr="000610B9">
        <w:rPr>
          <w:rFonts w:ascii="Times New Roman" w:hAnsi="Times New Roman" w:cs="Times New Roman"/>
          <w:sz w:val="24"/>
          <w:szCs w:val="24"/>
        </w:rPr>
        <w:t>s</w:t>
      </w:r>
      <w:r w:rsidR="002E46CE" w:rsidRPr="000610B9">
        <w:rPr>
          <w:rFonts w:ascii="Times New Roman" w:hAnsi="Times New Roman" w:cs="Times New Roman"/>
          <w:sz w:val="24"/>
          <w:szCs w:val="24"/>
          <w:lang w:val="en-US"/>
        </w:rPr>
        <w:t xml:space="preserve"> conducted </w:t>
      </w:r>
      <w:r w:rsidRPr="000610B9">
        <w:rPr>
          <w:rFonts w:ascii="Times New Roman" w:hAnsi="Times New Roman" w:cs="Times New Roman"/>
          <w:sz w:val="24"/>
          <w:szCs w:val="24"/>
        </w:rPr>
        <w:t xml:space="preserve">with 28 participants </w:t>
      </w:r>
      <w:r w:rsidR="00F700B4" w:rsidRPr="000610B9">
        <w:rPr>
          <w:rFonts w:ascii="Times New Roman" w:hAnsi="Times New Roman" w:cs="Times New Roman"/>
          <w:sz w:val="24"/>
          <w:szCs w:val="24"/>
        </w:rPr>
        <w:t>who formed</w:t>
      </w:r>
      <w:r w:rsidRPr="000610B9">
        <w:rPr>
          <w:rFonts w:ascii="Times New Roman" w:hAnsi="Times New Roman" w:cs="Times New Roman"/>
          <w:sz w:val="24"/>
          <w:szCs w:val="24"/>
        </w:rPr>
        <w:t xml:space="preserve"> the</w:t>
      </w:r>
      <w:r w:rsidR="00DE0061" w:rsidRPr="000610B9">
        <w:rPr>
          <w:rFonts w:ascii="Times New Roman" w:hAnsi="Times New Roman" w:cs="Times New Roman"/>
          <w:sz w:val="24"/>
          <w:szCs w:val="24"/>
        </w:rPr>
        <w:t xml:space="preserve"> five</w:t>
      </w:r>
      <w:r w:rsidRPr="000610B9">
        <w:rPr>
          <w:rFonts w:ascii="Times New Roman" w:hAnsi="Times New Roman" w:cs="Times New Roman"/>
          <w:sz w:val="24"/>
          <w:szCs w:val="24"/>
        </w:rPr>
        <w:t xml:space="preserve"> groups.</w:t>
      </w:r>
      <w:r w:rsidR="002E46CE" w:rsidRPr="000610B9">
        <w:rPr>
          <w:rFonts w:ascii="Times New Roman" w:hAnsi="Times New Roman" w:cs="Times New Roman"/>
          <w:sz w:val="24"/>
          <w:szCs w:val="24"/>
          <w:lang w:val="en-US"/>
        </w:rPr>
        <w:t xml:space="preserve"> </w:t>
      </w:r>
    </w:p>
    <w:p w14:paraId="00FB3E63" w14:textId="77777777" w:rsidR="00134399" w:rsidRPr="000610B9" w:rsidRDefault="009E1509" w:rsidP="00A81FD7">
      <w:pPr>
        <w:spacing w:line="240" w:lineRule="auto"/>
        <w:jc w:val="both"/>
        <w:rPr>
          <w:rFonts w:ascii="Times New Roman" w:hAnsi="Times New Roman" w:cs="Times New Roman"/>
          <w:sz w:val="24"/>
          <w:szCs w:val="24"/>
        </w:rPr>
      </w:pPr>
      <w:r w:rsidRPr="000610B9">
        <w:rPr>
          <w:rFonts w:ascii="Times New Roman" w:hAnsi="Times New Roman" w:cs="Times New Roman"/>
          <w:sz w:val="24"/>
          <w:szCs w:val="24"/>
        </w:rPr>
        <w:t>One-hour discussion in the f</w:t>
      </w:r>
      <w:r w:rsidR="00AC3834" w:rsidRPr="000610B9">
        <w:rPr>
          <w:rFonts w:ascii="Times New Roman" w:hAnsi="Times New Roman" w:cs="Times New Roman"/>
          <w:sz w:val="24"/>
          <w:szCs w:val="24"/>
        </w:rPr>
        <w:t>ive</w:t>
      </w:r>
      <w:r w:rsidRPr="000610B9">
        <w:rPr>
          <w:rFonts w:ascii="Times New Roman" w:hAnsi="Times New Roman" w:cs="Times New Roman"/>
          <w:sz w:val="24"/>
          <w:szCs w:val="24"/>
        </w:rPr>
        <w:t xml:space="preserve"> groups</w:t>
      </w:r>
      <w:r w:rsidR="00AC3834" w:rsidRPr="000610B9">
        <w:rPr>
          <w:rFonts w:ascii="Times New Roman" w:hAnsi="Times New Roman" w:cs="Times New Roman"/>
          <w:sz w:val="24"/>
          <w:szCs w:val="24"/>
        </w:rPr>
        <w:t>,</w:t>
      </w:r>
      <w:r w:rsidRPr="000610B9">
        <w:rPr>
          <w:rFonts w:ascii="Times New Roman" w:hAnsi="Times New Roman" w:cs="Times New Roman"/>
          <w:sz w:val="24"/>
          <w:szCs w:val="24"/>
        </w:rPr>
        <w:t xml:space="preserve"> </w:t>
      </w:r>
      <w:r w:rsidR="00AC3834" w:rsidRPr="000610B9">
        <w:rPr>
          <w:rFonts w:ascii="Times New Roman" w:hAnsi="Times New Roman" w:cs="Times New Roman"/>
          <w:sz w:val="24"/>
          <w:szCs w:val="24"/>
        </w:rPr>
        <w:t xml:space="preserve">each has </w:t>
      </w:r>
      <w:r w:rsidR="002E46CE" w:rsidRPr="000610B9">
        <w:rPr>
          <w:rFonts w:ascii="Times New Roman" w:hAnsi="Times New Roman" w:cs="Times New Roman"/>
          <w:sz w:val="24"/>
          <w:szCs w:val="24"/>
          <w:lang w:val="en-US"/>
        </w:rPr>
        <w:t xml:space="preserve">described the </w:t>
      </w:r>
      <w:r w:rsidRPr="000610B9">
        <w:rPr>
          <w:rFonts w:ascii="Times New Roman" w:hAnsi="Times New Roman" w:cs="Times New Roman"/>
          <w:sz w:val="24"/>
          <w:szCs w:val="24"/>
        </w:rPr>
        <w:t>status of participation in phy</w:t>
      </w:r>
      <w:r w:rsidR="004930EB" w:rsidRPr="000610B9">
        <w:rPr>
          <w:rFonts w:ascii="Times New Roman" w:hAnsi="Times New Roman" w:cs="Times New Roman"/>
          <w:sz w:val="24"/>
          <w:szCs w:val="24"/>
        </w:rPr>
        <w:t>sical activity and sports in</w:t>
      </w:r>
      <w:r w:rsidRPr="000610B9">
        <w:rPr>
          <w:rFonts w:ascii="Times New Roman" w:hAnsi="Times New Roman" w:cs="Times New Roman"/>
          <w:sz w:val="24"/>
          <w:szCs w:val="24"/>
        </w:rPr>
        <w:t xml:space="preserve"> North-western Nigeria as well as the challenges and issues surrounding the phenomenon.</w:t>
      </w:r>
      <w:r w:rsidR="002E46CE" w:rsidRPr="000610B9">
        <w:rPr>
          <w:rFonts w:ascii="Times New Roman" w:hAnsi="Times New Roman" w:cs="Times New Roman"/>
          <w:sz w:val="24"/>
          <w:szCs w:val="24"/>
          <w:lang w:val="en-US"/>
        </w:rPr>
        <w:t xml:space="preserve"> </w:t>
      </w:r>
      <w:r w:rsidRPr="000610B9">
        <w:rPr>
          <w:rFonts w:ascii="Times New Roman" w:hAnsi="Times New Roman" w:cs="Times New Roman"/>
          <w:sz w:val="24"/>
          <w:szCs w:val="24"/>
        </w:rPr>
        <w:t xml:space="preserve">Participants in all the groups have described the challenges </w:t>
      </w:r>
      <w:r w:rsidRPr="000610B9">
        <w:rPr>
          <w:rFonts w:ascii="Times New Roman" w:hAnsi="Times New Roman" w:cs="Times New Roman"/>
          <w:sz w:val="24"/>
          <w:szCs w:val="24"/>
        </w:rPr>
        <w:lastRenderedPageBreak/>
        <w:t xml:space="preserve">posed by </w:t>
      </w:r>
      <w:r w:rsidR="00142CEB" w:rsidRPr="000610B9">
        <w:rPr>
          <w:rFonts w:ascii="Times New Roman" w:hAnsi="Times New Roman" w:cs="Times New Roman"/>
          <w:sz w:val="24"/>
          <w:szCs w:val="24"/>
        </w:rPr>
        <w:t>the degrading economy and how it</w:t>
      </w:r>
      <w:r w:rsidRPr="000610B9">
        <w:rPr>
          <w:rFonts w:ascii="Times New Roman" w:hAnsi="Times New Roman" w:cs="Times New Roman"/>
          <w:sz w:val="24"/>
          <w:szCs w:val="24"/>
        </w:rPr>
        <w:t xml:space="preserve"> affect</w:t>
      </w:r>
      <w:r w:rsidR="00142CEB" w:rsidRPr="000610B9">
        <w:rPr>
          <w:rFonts w:ascii="Times New Roman" w:hAnsi="Times New Roman" w:cs="Times New Roman"/>
          <w:sz w:val="24"/>
          <w:szCs w:val="24"/>
        </w:rPr>
        <w:t>s</w:t>
      </w:r>
      <w:r w:rsidRPr="000610B9">
        <w:rPr>
          <w:rFonts w:ascii="Times New Roman" w:hAnsi="Times New Roman" w:cs="Times New Roman"/>
          <w:sz w:val="24"/>
          <w:szCs w:val="24"/>
        </w:rPr>
        <w:t xml:space="preserve"> sports participation. Many people who have formed a healthy habit have withdrawn. </w:t>
      </w:r>
    </w:p>
    <w:p w14:paraId="3525E570" w14:textId="77777777" w:rsidR="00933E16" w:rsidRPr="000610B9" w:rsidRDefault="00933E16" w:rsidP="00A81FD7">
      <w:pPr>
        <w:spacing w:line="240" w:lineRule="auto"/>
        <w:jc w:val="both"/>
        <w:rPr>
          <w:rFonts w:ascii="Times New Roman" w:hAnsi="Times New Roman" w:cs="Times New Roman"/>
          <w:b/>
          <w:bCs/>
          <w:sz w:val="24"/>
          <w:szCs w:val="24"/>
          <w:lang w:val="en-US"/>
        </w:rPr>
      </w:pPr>
      <w:r w:rsidRPr="000610B9">
        <w:rPr>
          <w:rFonts w:ascii="Times New Roman" w:hAnsi="Times New Roman" w:cs="Times New Roman"/>
          <w:b/>
          <w:bCs/>
          <w:sz w:val="24"/>
          <w:szCs w:val="24"/>
          <w:lang w:val="en-US"/>
        </w:rPr>
        <w:t>Analysis of key i</w:t>
      </w:r>
      <w:r w:rsidR="002347BE" w:rsidRPr="000610B9">
        <w:rPr>
          <w:rFonts w:ascii="Times New Roman" w:hAnsi="Times New Roman" w:cs="Times New Roman"/>
          <w:b/>
          <w:bCs/>
          <w:sz w:val="24"/>
          <w:szCs w:val="24"/>
          <w:lang w:val="en-US"/>
        </w:rPr>
        <w:t xml:space="preserve">ssues </w:t>
      </w:r>
      <w:r w:rsidRPr="000610B9">
        <w:rPr>
          <w:rFonts w:ascii="Times New Roman" w:hAnsi="Times New Roman" w:cs="Times New Roman"/>
          <w:b/>
          <w:bCs/>
          <w:sz w:val="24"/>
          <w:szCs w:val="24"/>
          <w:lang w:val="en-US"/>
        </w:rPr>
        <w:t>from the findings</w:t>
      </w:r>
    </w:p>
    <w:p w14:paraId="1F9CC6B6" w14:textId="7A69F004" w:rsidR="00873998" w:rsidRPr="000610B9" w:rsidRDefault="002E46CE" w:rsidP="00A81FD7">
      <w:pPr>
        <w:spacing w:line="240" w:lineRule="auto"/>
        <w:jc w:val="both"/>
        <w:rPr>
          <w:rFonts w:ascii="Times New Roman" w:hAnsi="Times New Roman" w:cs="Times New Roman"/>
          <w:b/>
          <w:sz w:val="24"/>
          <w:szCs w:val="24"/>
        </w:rPr>
      </w:pPr>
      <w:r w:rsidRPr="000610B9">
        <w:rPr>
          <w:rFonts w:ascii="Times New Roman" w:hAnsi="Times New Roman" w:cs="Times New Roman"/>
          <w:sz w:val="24"/>
          <w:szCs w:val="24"/>
          <w:lang w:val="en-US"/>
        </w:rPr>
        <w:t xml:space="preserve">The finding of this study identified </w:t>
      </w:r>
      <w:r w:rsidR="005C3A9F" w:rsidRPr="000610B9">
        <w:rPr>
          <w:rFonts w:ascii="Times New Roman" w:hAnsi="Times New Roman" w:cs="Times New Roman"/>
          <w:sz w:val="24"/>
          <w:szCs w:val="24"/>
        </w:rPr>
        <w:t>eight</w:t>
      </w:r>
      <w:r w:rsidR="00315C3D" w:rsidRPr="000610B9">
        <w:rPr>
          <w:rFonts w:ascii="Times New Roman" w:hAnsi="Times New Roman" w:cs="Times New Roman"/>
          <w:sz w:val="24"/>
          <w:szCs w:val="24"/>
        </w:rPr>
        <w:t xml:space="preserve"> (</w:t>
      </w:r>
      <w:r w:rsidR="005C3A9F" w:rsidRPr="000610B9">
        <w:rPr>
          <w:rFonts w:ascii="Times New Roman" w:hAnsi="Times New Roman" w:cs="Times New Roman"/>
          <w:sz w:val="24"/>
          <w:szCs w:val="24"/>
        </w:rPr>
        <w:t>8</w:t>
      </w:r>
      <w:r w:rsidR="00315C3D" w:rsidRPr="000610B9">
        <w:rPr>
          <w:rFonts w:ascii="Times New Roman" w:hAnsi="Times New Roman" w:cs="Times New Roman"/>
          <w:sz w:val="24"/>
          <w:szCs w:val="24"/>
        </w:rPr>
        <w:t>)</w:t>
      </w:r>
      <w:r w:rsidRPr="000610B9">
        <w:rPr>
          <w:rFonts w:ascii="Times New Roman" w:hAnsi="Times New Roman" w:cs="Times New Roman"/>
          <w:sz w:val="24"/>
          <w:szCs w:val="24"/>
          <w:lang w:val="en-US"/>
        </w:rPr>
        <w:t xml:space="preserve"> major </w:t>
      </w:r>
      <w:r w:rsidR="009E1509" w:rsidRPr="000610B9">
        <w:rPr>
          <w:rFonts w:ascii="Times New Roman" w:hAnsi="Times New Roman" w:cs="Times New Roman"/>
          <w:sz w:val="24"/>
          <w:szCs w:val="24"/>
        </w:rPr>
        <w:t>issues that hinders participation</w:t>
      </w:r>
      <w:r w:rsidRPr="000610B9">
        <w:rPr>
          <w:rFonts w:ascii="Times New Roman" w:hAnsi="Times New Roman" w:cs="Times New Roman"/>
          <w:sz w:val="24"/>
          <w:szCs w:val="24"/>
          <w:lang w:val="en-US"/>
        </w:rPr>
        <w:t xml:space="preserve"> </w:t>
      </w:r>
      <w:r w:rsidR="009E1509" w:rsidRPr="000610B9">
        <w:rPr>
          <w:rFonts w:ascii="Times New Roman" w:hAnsi="Times New Roman" w:cs="Times New Roman"/>
          <w:sz w:val="24"/>
          <w:szCs w:val="24"/>
        </w:rPr>
        <w:t>in physical activity and sports. They are described</w:t>
      </w:r>
      <w:r w:rsidR="00A668B4" w:rsidRPr="000610B9">
        <w:rPr>
          <w:rFonts w:ascii="Times New Roman" w:hAnsi="Times New Roman" w:cs="Times New Roman"/>
          <w:sz w:val="24"/>
          <w:szCs w:val="24"/>
        </w:rPr>
        <w:t xml:space="preserve"> below:</w:t>
      </w:r>
    </w:p>
    <w:p w14:paraId="4413AA05" w14:textId="5ACAC781" w:rsidR="0024708F" w:rsidRPr="000610B9" w:rsidRDefault="0024708F" w:rsidP="00A81FD7">
      <w:pPr>
        <w:pStyle w:val="NormalWeb"/>
        <w:contextualSpacing/>
        <w:jc w:val="both"/>
        <w:rPr>
          <w:b/>
          <w:bCs/>
          <w:iCs/>
        </w:rPr>
      </w:pPr>
      <w:r w:rsidRPr="000610B9">
        <w:rPr>
          <w:b/>
          <w:bCs/>
          <w:iCs/>
        </w:rPr>
        <w:t>1) Awareness about benefits</w:t>
      </w:r>
    </w:p>
    <w:p w14:paraId="30F0164C" w14:textId="6F97A2A5" w:rsidR="007804BA" w:rsidRPr="000610B9" w:rsidRDefault="00845158" w:rsidP="00A81FD7">
      <w:pPr>
        <w:pStyle w:val="NormalWeb"/>
        <w:contextualSpacing/>
        <w:jc w:val="both"/>
        <w:rPr>
          <w:bCs/>
        </w:rPr>
      </w:pPr>
      <w:r w:rsidRPr="000610B9">
        <w:t xml:space="preserve">Participants from all the groups have mentioned this as the top issue that hinders participation in physical activity and sports as number one. </w:t>
      </w:r>
      <w:r w:rsidR="0024708F" w:rsidRPr="000610B9">
        <w:t>La</w:t>
      </w:r>
      <w:r w:rsidR="0024708F" w:rsidRPr="000610B9">
        <w:rPr>
          <w:bCs/>
        </w:rPr>
        <w:t>ck of awareness over the benefits of sports and physical activities among individuals</w:t>
      </w:r>
      <w:r w:rsidR="008C35E4" w:rsidRPr="000610B9">
        <w:rPr>
          <w:bCs/>
        </w:rPr>
        <w:t xml:space="preserve"> from</w:t>
      </w:r>
      <w:r w:rsidR="0024708F" w:rsidRPr="000610B9">
        <w:rPr>
          <w:bCs/>
        </w:rPr>
        <w:t xml:space="preserve"> rural to urban dwellers have led to wrong decisions and inactions; that turned useful spaces for sports and physical activities to personal properties and commercial structures. This lack of awareness also derailed other supporting incentives such as family motivation and support from family and friends for individuals especially adolescents and young adults to engage in active sports and physical activities for health benefits. </w:t>
      </w:r>
    </w:p>
    <w:p w14:paraId="20439473" w14:textId="66A9ACCB" w:rsidR="00CF11D1" w:rsidRPr="000610B9" w:rsidRDefault="0024708F" w:rsidP="00A81FD7">
      <w:pPr>
        <w:pStyle w:val="NormalWeb"/>
        <w:contextualSpacing/>
        <w:jc w:val="both"/>
        <w:rPr>
          <w:b/>
          <w:bCs/>
          <w:iCs/>
        </w:rPr>
      </w:pPr>
      <w:r w:rsidRPr="000610B9">
        <w:rPr>
          <w:b/>
          <w:bCs/>
          <w:iCs/>
        </w:rPr>
        <w:t xml:space="preserve">2) </w:t>
      </w:r>
      <w:r w:rsidR="004F3914" w:rsidRPr="000610B9">
        <w:rPr>
          <w:b/>
          <w:bCs/>
          <w:iCs/>
        </w:rPr>
        <w:t xml:space="preserve">Economic and other </w:t>
      </w:r>
      <w:r w:rsidR="007C503A" w:rsidRPr="000610B9">
        <w:rPr>
          <w:b/>
          <w:bCs/>
          <w:iCs/>
        </w:rPr>
        <w:t>competing</w:t>
      </w:r>
      <w:r w:rsidR="004F3914" w:rsidRPr="000610B9">
        <w:rPr>
          <w:b/>
          <w:bCs/>
          <w:iCs/>
        </w:rPr>
        <w:t xml:space="preserve"> pressures</w:t>
      </w:r>
    </w:p>
    <w:p w14:paraId="65E7B574" w14:textId="2D64E5BE" w:rsidR="00A702E9" w:rsidRPr="004E5AA8" w:rsidRDefault="007C503A" w:rsidP="00A81FD7">
      <w:pPr>
        <w:pStyle w:val="NormalWeb"/>
        <w:contextualSpacing/>
        <w:jc w:val="both"/>
        <w:rPr>
          <w:b/>
          <w:bCs/>
        </w:rPr>
      </w:pPr>
      <w:r w:rsidRPr="000610B9">
        <w:t>Most of the participants mentioned this point as the top issue hindering participation in physical activity</w:t>
      </w:r>
      <w:r w:rsidR="00DF62D8" w:rsidRPr="000610B9">
        <w:t xml:space="preserve"> and sports in the focal area.</w:t>
      </w:r>
      <w:r w:rsidR="00DF62D8" w:rsidRPr="000610B9">
        <w:rPr>
          <w:b/>
          <w:bCs/>
        </w:rPr>
        <w:t xml:space="preserve"> </w:t>
      </w:r>
      <w:r w:rsidR="004F3914" w:rsidRPr="000610B9">
        <w:rPr>
          <w:bCs/>
        </w:rPr>
        <w:t xml:space="preserve">Due to economic and political pressures many governments would prefer offering pieces of available lands to individuals and groups for the purpose of generating income to meet personal financial needs. Also, many able-bodied youth and adolescents and their parents would prefer economic activities throughout the days to help </w:t>
      </w:r>
      <w:r w:rsidR="008C35E4" w:rsidRPr="000610B9">
        <w:rPr>
          <w:bCs/>
        </w:rPr>
        <w:t>run their livelihood</w:t>
      </w:r>
      <w:r w:rsidR="004F3914" w:rsidRPr="000610B9">
        <w:rPr>
          <w:bCs/>
        </w:rPr>
        <w:t xml:space="preserve">. </w:t>
      </w:r>
      <w:r w:rsidR="004F3914" w:rsidRPr="000610B9">
        <w:rPr>
          <w:b/>
          <w:bCs/>
        </w:rPr>
        <w:t xml:space="preserve"> </w:t>
      </w:r>
    </w:p>
    <w:p w14:paraId="48EED0D4" w14:textId="77777777" w:rsidR="00845158" w:rsidRPr="000610B9" w:rsidRDefault="004F3914" w:rsidP="00A81FD7">
      <w:pPr>
        <w:pStyle w:val="NormalWeb"/>
        <w:contextualSpacing/>
        <w:jc w:val="both"/>
        <w:rPr>
          <w:b/>
          <w:bCs/>
          <w:color w:val="000000"/>
        </w:rPr>
      </w:pPr>
      <w:r w:rsidRPr="000610B9">
        <w:rPr>
          <w:b/>
          <w:bCs/>
          <w:color w:val="000000"/>
        </w:rPr>
        <w:t>3</w:t>
      </w:r>
      <w:r w:rsidR="00873998" w:rsidRPr="000610B9">
        <w:rPr>
          <w:b/>
          <w:bCs/>
          <w:color w:val="000000"/>
        </w:rPr>
        <w:t>) Physical education programmes in schools</w:t>
      </w:r>
    </w:p>
    <w:p w14:paraId="5C7FEBDD" w14:textId="00CF233B" w:rsidR="00873998" w:rsidRPr="000610B9" w:rsidRDefault="00E44603" w:rsidP="00A81FD7">
      <w:pPr>
        <w:pStyle w:val="NormalWeb"/>
        <w:contextualSpacing/>
        <w:jc w:val="both"/>
      </w:pPr>
      <w:r w:rsidRPr="000610B9">
        <w:rPr>
          <w:iCs/>
          <w:color w:val="000000"/>
        </w:rPr>
        <w:t xml:space="preserve">This is the third issue raised in the discussions. </w:t>
      </w:r>
      <w:r w:rsidR="00873998" w:rsidRPr="000610B9">
        <w:rPr>
          <w:iCs/>
          <w:color w:val="000000"/>
        </w:rPr>
        <w:t>School physical education programmes were intended to inculcate positive health behaviours and exposed children to active sports and games.</w:t>
      </w:r>
      <w:r w:rsidR="00873998" w:rsidRPr="000610B9">
        <w:rPr>
          <w:b/>
          <w:bCs/>
          <w:i/>
          <w:color w:val="000000"/>
        </w:rPr>
        <w:t xml:space="preserve"> </w:t>
      </w:r>
      <w:r w:rsidR="00873998" w:rsidRPr="000610B9">
        <w:t>In many countries, less than one third of young people are sufficiently active to benefit their present and future health. In Nigeria, physical activity levels of youth are moderate while sedentary behaviour (inactive lifestyle) is high</w:t>
      </w:r>
      <w:r w:rsidR="00FD0842" w:rsidRPr="000610B9">
        <w:t xml:space="preserve"> (</w:t>
      </w:r>
      <w:proofErr w:type="spellStart"/>
      <w:r w:rsidR="006C6159" w:rsidRPr="000610B9">
        <w:t>Akinroye</w:t>
      </w:r>
      <w:proofErr w:type="spellEnd"/>
      <w:r w:rsidR="006C6159" w:rsidRPr="000610B9">
        <w:t xml:space="preserve">, </w:t>
      </w:r>
      <w:proofErr w:type="spellStart"/>
      <w:r w:rsidR="006C6159" w:rsidRPr="000610B9">
        <w:t>Oyenyemi</w:t>
      </w:r>
      <w:proofErr w:type="spellEnd"/>
      <w:r w:rsidR="006C6159" w:rsidRPr="000610B9">
        <w:t xml:space="preserve">, </w:t>
      </w:r>
      <w:r w:rsidR="00BE5DE5" w:rsidRPr="000610B9">
        <w:t>et al</w:t>
      </w:r>
      <w:r w:rsidR="002604BD" w:rsidRPr="000610B9">
        <w:t>.</w:t>
      </w:r>
      <w:r w:rsidR="006C6159" w:rsidRPr="000610B9">
        <w:t>, 2014</w:t>
      </w:r>
      <w:r w:rsidR="00FD0842" w:rsidRPr="000610B9">
        <w:t>).</w:t>
      </w:r>
      <w:r w:rsidR="00873998" w:rsidRPr="000610B9">
        <w:t xml:space="preserve"> </w:t>
      </w:r>
      <w:r w:rsidR="00A84D78" w:rsidRPr="000610B9">
        <w:t>W</w:t>
      </w:r>
      <w:r w:rsidR="00E03BC4" w:rsidRPr="000610B9">
        <w:t>ith</w:t>
      </w:r>
      <w:r w:rsidR="00873998" w:rsidRPr="000610B9">
        <w:t xml:space="preserve"> </w:t>
      </w:r>
      <w:r w:rsidR="00E03BC4" w:rsidRPr="000610B9">
        <w:t>the</w:t>
      </w:r>
      <w:r w:rsidR="00873998" w:rsidRPr="000610B9">
        <w:t xml:space="preserve"> decreasing physical activity and sports programmes in schools at an alarming trend</w:t>
      </w:r>
      <w:r w:rsidR="00A84D78" w:rsidRPr="000610B9">
        <w:t>, there are possibilities of increasing risk of obesity and</w:t>
      </w:r>
      <w:r w:rsidR="00502A0C" w:rsidRPr="000610B9">
        <w:t xml:space="preserve"> </w:t>
      </w:r>
      <w:r w:rsidR="00A84D78" w:rsidRPr="000610B9">
        <w:t>other cardiometabolic risk factors.</w:t>
      </w:r>
      <w:r w:rsidR="00873998" w:rsidRPr="000610B9">
        <w:t xml:space="preserve"> </w:t>
      </w:r>
      <w:r w:rsidR="00293DCE" w:rsidRPr="000610B9">
        <w:t>Physical education is no more than an elective course in secondary schools; and a merged subject in basic education.</w:t>
      </w:r>
      <w:r w:rsidR="00D65765" w:rsidRPr="000610B9">
        <w:t xml:space="preserve"> This has</w:t>
      </w:r>
      <w:r w:rsidR="00530292" w:rsidRPr="000610B9">
        <w:t xml:space="preserve"> seriously affect student’s participation in physical activity and sports.</w:t>
      </w:r>
      <w:r w:rsidR="00293DCE" w:rsidRPr="000610B9">
        <w:t xml:space="preserve"> </w:t>
      </w:r>
    </w:p>
    <w:p w14:paraId="72A4E9F5" w14:textId="77777777" w:rsidR="00067CC9" w:rsidRPr="000610B9" w:rsidRDefault="00C351D5" w:rsidP="00A81FD7">
      <w:pPr>
        <w:pStyle w:val="NormalWeb"/>
        <w:contextualSpacing/>
        <w:jc w:val="both"/>
        <w:rPr>
          <w:b/>
          <w:bCs/>
          <w:iCs/>
        </w:rPr>
      </w:pPr>
      <w:r w:rsidRPr="000610B9">
        <w:rPr>
          <w:b/>
          <w:bCs/>
          <w:iCs/>
        </w:rPr>
        <w:t>4</w:t>
      </w:r>
      <w:r w:rsidR="004F3914" w:rsidRPr="000610B9">
        <w:rPr>
          <w:b/>
          <w:bCs/>
          <w:iCs/>
        </w:rPr>
        <w:t xml:space="preserve">) Access to sport </w:t>
      </w:r>
      <w:r w:rsidR="00E44603" w:rsidRPr="000610B9">
        <w:rPr>
          <w:b/>
          <w:bCs/>
          <w:iCs/>
        </w:rPr>
        <w:t>facilities</w:t>
      </w:r>
      <w:r w:rsidR="004F3914" w:rsidRPr="000610B9">
        <w:rPr>
          <w:b/>
          <w:bCs/>
          <w:iCs/>
        </w:rPr>
        <w:t xml:space="preserve"> and availability</w:t>
      </w:r>
    </w:p>
    <w:p w14:paraId="2A033842" w14:textId="6E20ADDE" w:rsidR="004F3914" w:rsidRPr="000610B9" w:rsidRDefault="004F3914" w:rsidP="00A81FD7">
      <w:pPr>
        <w:pStyle w:val="NormalWeb"/>
        <w:contextualSpacing/>
        <w:jc w:val="both"/>
        <w:rPr>
          <w:color w:val="000000"/>
        </w:rPr>
      </w:pPr>
      <w:r w:rsidRPr="000610B9">
        <w:rPr>
          <w:color w:val="000000"/>
          <w:shd w:val="clear" w:color="auto" w:fill="FFFFFF"/>
        </w:rPr>
        <w:t>Despite considerable evidence on the health benefits of regular physical activity, few individuals got opportunity to engage in sufficient levels of physical activity </w:t>
      </w:r>
      <w:r w:rsidRPr="000610B9">
        <w:t>and sports in northern Nigeria</w:t>
      </w:r>
      <w:r w:rsidRPr="000610B9">
        <w:rPr>
          <w:color w:val="000000"/>
          <w:shd w:val="clear" w:color="auto" w:fill="FFFFFF"/>
        </w:rPr>
        <w:t xml:space="preserve">. One major reason </w:t>
      </w:r>
      <w:r w:rsidR="00E03BC4" w:rsidRPr="000610B9">
        <w:rPr>
          <w:color w:val="000000"/>
          <w:shd w:val="clear" w:color="auto" w:fill="FFFFFF"/>
        </w:rPr>
        <w:t xml:space="preserve">outlined in the FGDs </w:t>
      </w:r>
      <w:r w:rsidRPr="000610B9">
        <w:rPr>
          <w:color w:val="000000"/>
          <w:shd w:val="clear" w:color="auto" w:fill="FFFFFF"/>
        </w:rPr>
        <w:t xml:space="preserve">has been lack of sporting facilities, especially at community levels. </w:t>
      </w:r>
      <w:r w:rsidRPr="000610B9">
        <w:rPr>
          <w:iCs/>
        </w:rPr>
        <w:t xml:space="preserve">Physical activities and sports facilities refers to buildings, centers, or other facilities operated by a local </w:t>
      </w:r>
      <w:r w:rsidR="00642775" w:rsidRPr="000610B9">
        <w:rPr>
          <w:iCs/>
        </w:rPr>
        <w:t xml:space="preserve">or </w:t>
      </w:r>
      <w:r w:rsidRPr="000610B9">
        <w:rPr>
          <w:iCs/>
        </w:rPr>
        <w:t xml:space="preserve">governmental authority and with designated space for physical activity, including open spaces, fitness centers, tennis clubs, indoor exercise settings, or community parks </w:t>
      </w:r>
      <w:r w:rsidRPr="000610B9">
        <w:t>(</w:t>
      </w:r>
      <w:proofErr w:type="spellStart"/>
      <w:r w:rsidR="005B31A8" w:rsidRPr="000610B9">
        <w:t>Eime</w:t>
      </w:r>
      <w:proofErr w:type="spellEnd"/>
      <w:r w:rsidR="005B31A8" w:rsidRPr="000610B9">
        <w:t xml:space="preserve">, Harvey, Charity, Casey, </w:t>
      </w:r>
      <w:proofErr w:type="spellStart"/>
      <w:r w:rsidR="005B31A8" w:rsidRPr="000610B9">
        <w:t>Westerbeek</w:t>
      </w:r>
      <w:proofErr w:type="spellEnd"/>
      <w:r w:rsidR="005B31A8" w:rsidRPr="000610B9">
        <w:t xml:space="preserve"> &amp; Payne, 2017</w:t>
      </w:r>
      <w:r w:rsidRPr="000610B9">
        <w:t>)</w:t>
      </w:r>
      <w:r w:rsidRPr="000610B9">
        <w:rPr>
          <w:iCs/>
        </w:rPr>
        <w:t xml:space="preserve">. </w:t>
      </w:r>
      <w:r w:rsidRPr="000610B9">
        <w:rPr>
          <w:color w:val="000000"/>
          <w:shd w:val="clear" w:color="auto" w:fill="FFFFFF"/>
        </w:rPr>
        <w:t>The increasing awareness among the populace and Doctors</w:t>
      </w:r>
      <w:r w:rsidR="00E03BC4" w:rsidRPr="000610B9">
        <w:rPr>
          <w:color w:val="000000"/>
          <w:shd w:val="clear" w:color="auto" w:fill="FFFFFF"/>
        </w:rPr>
        <w:t>’</w:t>
      </w:r>
      <w:r w:rsidRPr="000610B9">
        <w:rPr>
          <w:color w:val="000000"/>
          <w:shd w:val="clear" w:color="auto" w:fill="FFFFFF"/>
        </w:rPr>
        <w:t xml:space="preserve"> recommendation on various ailments would surely increase pressure on government to focus on sports facilities. Scholars (</w:t>
      </w:r>
      <w:proofErr w:type="spellStart"/>
      <w:r w:rsidRPr="000610B9">
        <w:rPr>
          <w:lang w:val="en-US"/>
        </w:rPr>
        <w:t>Alla</w:t>
      </w:r>
      <w:proofErr w:type="spellEnd"/>
      <w:r w:rsidRPr="000610B9">
        <w:rPr>
          <w:lang w:val="en-US"/>
        </w:rPr>
        <w:t xml:space="preserve"> </w:t>
      </w:r>
      <w:r w:rsidR="0083192B" w:rsidRPr="000610B9">
        <w:t>&amp;</w:t>
      </w:r>
      <w:r w:rsidRPr="000610B9">
        <w:rPr>
          <w:lang w:val="en-US"/>
        </w:rPr>
        <w:t xml:space="preserve"> </w:t>
      </w:r>
      <w:proofErr w:type="spellStart"/>
      <w:r w:rsidRPr="000610B9">
        <w:rPr>
          <w:lang w:val="en-US"/>
        </w:rPr>
        <w:t>Ajibua</w:t>
      </w:r>
      <w:proofErr w:type="spellEnd"/>
      <w:r w:rsidRPr="000610B9">
        <w:t xml:space="preserve">, </w:t>
      </w:r>
      <w:r w:rsidRPr="000610B9">
        <w:rPr>
          <w:lang w:val="en-US"/>
        </w:rPr>
        <w:t>2012</w:t>
      </w:r>
      <w:r w:rsidRPr="000610B9">
        <w:t xml:space="preserve">; </w:t>
      </w:r>
      <w:r w:rsidR="004F7ECC" w:rsidRPr="000610B9">
        <w:t xml:space="preserve">Reimers, Wagner, </w:t>
      </w:r>
      <w:proofErr w:type="spellStart"/>
      <w:r w:rsidR="004F7ECC" w:rsidRPr="000610B9">
        <w:t>Alvanides</w:t>
      </w:r>
      <w:proofErr w:type="spellEnd"/>
      <w:r w:rsidR="004F7ECC" w:rsidRPr="000610B9">
        <w:t xml:space="preserve">, </w:t>
      </w:r>
      <w:proofErr w:type="spellStart"/>
      <w:r w:rsidR="004F7ECC" w:rsidRPr="000610B9">
        <w:t>Steinmayr</w:t>
      </w:r>
      <w:proofErr w:type="spellEnd"/>
      <w:r w:rsidR="004F7ECC" w:rsidRPr="000610B9">
        <w:t>, Reiner, Schmidt &amp; Woll, 2014</w:t>
      </w:r>
      <w:r w:rsidRPr="000610B9">
        <w:t xml:space="preserve">) </w:t>
      </w:r>
      <w:r w:rsidRPr="000610B9">
        <w:rPr>
          <w:color w:val="000000"/>
        </w:rPr>
        <w:t xml:space="preserve">postulates two theoretical processes that determine the relationship between availability and utilization of sports facilities. First, the absence of nearby sports facilities in the community and second proximity to sports facilities. </w:t>
      </w:r>
    </w:p>
    <w:p w14:paraId="3880EB6E" w14:textId="77777777" w:rsidR="00E1526C" w:rsidRPr="000610B9" w:rsidRDefault="00965896" w:rsidP="00A81FD7">
      <w:pPr>
        <w:pStyle w:val="NormalWeb"/>
        <w:contextualSpacing/>
        <w:jc w:val="both"/>
        <w:rPr>
          <w:b/>
          <w:bCs/>
          <w:iCs/>
        </w:rPr>
      </w:pPr>
      <w:r w:rsidRPr="000610B9">
        <w:rPr>
          <w:b/>
          <w:bCs/>
          <w:iCs/>
        </w:rPr>
        <w:t>5</w:t>
      </w:r>
      <w:r w:rsidR="004F3914" w:rsidRPr="000610B9">
        <w:rPr>
          <w:b/>
          <w:bCs/>
          <w:iCs/>
        </w:rPr>
        <w:t xml:space="preserve">) Status of women in </w:t>
      </w:r>
      <w:r w:rsidR="006C33AF" w:rsidRPr="000610B9">
        <w:rPr>
          <w:b/>
          <w:bCs/>
          <w:iCs/>
        </w:rPr>
        <w:t xml:space="preserve">the </w:t>
      </w:r>
      <w:r w:rsidR="00E03BC4" w:rsidRPr="000610B9">
        <w:rPr>
          <w:b/>
          <w:bCs/>
          <w:iCs/>
        </w:rPr>
        <w:t>society</w:t>
      </w:r>
    </w:p>
    <w:p w14:paraId="61EE4165" w14:textId="37D5B7D0" w:rsidR="00D4509F" w:rsidRPr="000610B9" w:rsidRDefault="004F3914" w:rsidP="00A81FD7">
      <w:pPr>
        <w:pStyle w:val="NormalWeb"/>
        <w:contextualSpacing/>
        <w:jc w:val="both"/>
        <w:rPr>
          <w:bCs/>
        </w:rPr>
      </w:pPr>
      <w:r w:rsidRPr="000610B9">
        <w:rPr>
          <w:bCs/>
        </w:rPr>
        <w:lastRenderedPageBreak/>
        <w:t>It is a common understanding that the northern culture does not tolerate women engaging in physical activities and sports in the open, except for those in the boarding schools. This barrier is very strong and paving only slowly.</w:t>
      </w:r>
      <w:r w:rsidR="00C76132" w:rsidRPr="000610B9">
        <w:rPr>
          <w:bCs/>
        </w:rPr>
        <w:t xml:space="preserve"> All the FGDs outli</w:t>
      </w:r>
      <w:r w:rsidR="00A75621" w:rsidRPr="000610B9">
        <w:rPr>
          <w:bCs/>
        </w:rPr>
        <w:t>ned this among the important</w:t>
      </w:r>
      <w:r w:rsidR="00C76132" w:rsidRPr="000610B9">
        <w:rPr>
          <w:bCs/>
        </w:rPr>
        <w:t xml:space="preserve"> issues.</w:t>
      </w:r>
    </w:p>
    <w:p w14:paraId="430EEFAE" w14:textId="77777777" w:rsidR="00E1526C" w:rsidRPr="000610B9" w:rsidRDefault="005F2D7C" w:rsidP="00A81FD7">
      <w:pPr>
        <w:pStyle w:val="NormalWeb"/>
        <w:contextualSpacing/>
        <w:jc w:val="both"/>
        <w:rPr>
          <w:b/>
          <w:bCs/>
          <w:iCs/>
        </w:rPr>
      </w:pPr>
      <w:r w:rsidRPr="000610B9">
        <w:rPr>
          <w:b/>
          <w:bCs/>
          <w:iCs/>
        </w:rPr>
        <w:t>6</w:t>
      </w:r>
      <w:r w:rsidR="004F3914" w:rsidRPr="000610B9">
        <w:rPr>
          <w:b/>
          <w:bCs/>
          <w:iCs/>
        </w:rPr>
        <w:t>) Political c</w:t>
      </w:r>
      <w:r w:rsidR="006C33AF" w:rsidRPr="000610B9">
        <w:rPr>
          <w:b/>
          <w:bCs/>
          <w:iCs/>
        </w:rPr>
        <w:t>commitments</w:t>
      </w:r>
      <w:r w:rsidR="004F3914" w:rsidRPr="000610B9">
        <w:rPr>
          <w:b/>
          <w:bCs/>
          <w:iCs/>
        </w:rPr>
        <w:t xml:space="preserve"> and </w:t>
      </w:r>
      <w:r w:rsidR="006C33AF" w:rsidRPr="000610B9">
        <w:rPr>
          <w:b/>
          <w:bCs/>
          <w:iCs/>
        </w:rPr>
        <w:t>support</w:t>
      </w:r>
    </w:p>
    <w:p w14:paraId="2BB5E4D1" w14:textId="094CF973" w:rsidR="004F3914" w:rsidRPr="000610B9" w:rsidRDefault="00E1526C" w:rsidP="00A81FD7">
      <w:pPr>
        <w:pStyle w:val="NormalWeb"/>
        <w:contextualSpacing/>
        <w:jc w:val="both"/>
        <w:rPr>
          <w:bCs/>
        </w:rPr>
      </w:pPr>
      <w:r w:rsidRPr="000610B9">
        <w:rPr>
          <w:bCs/>
        </w:rPr>
        <w:t>S</w:t>
      </w:r>
      <w:r w:rsidR="004F3914" w:rsidRPr="000610B9">
        <w:rPr>
          <w:bCs/>
        </w:rPr>
        <w:t>ports and physical activities have never been part of political plans in the north, many politicians prefer raising structures providing haphazard vocational trainings, and paying money to media campaign against the provision of qualit</w:t>
      </w:r>
      <w:r w:rsidR="00006107" w:rsidRPr="000610B9">
        <w:rPr>
          <w:bCs/>
        </w:rPr>
        <w:t>ative sports pitches, gymnasia</w:t>
      </w:r>
      <w:r w:rsidR="004F3914" w:rsidRPr="000610B9">
        <w:rPr>
          <w:bCs/>
        </w:rPr>
        <w:t xml:space="preserve"> and play arenas. </w:t>
      </w:r>
      <w:r w:rsidR="0071124A" w:rsidRPr="000610B9">
        <w:rPr>
          <w:bCs/>
        </w:rPr>
        <w:t xml:space="preserve">The </w:t>
      </w:r>
      <w:r w:rsidR="002F5A77" w:rsidRPr="000610B9">
        <w:rPr>
          <w:bCs/>
        </w:rPr>
        <w:t xml:space="preserve">FGD </w:t>
      </w:r>
      <w:r w:rsidR="0071124A" w:rsidRPr="000610B9">
        <w:rPr>
          <w:bCs/>
        </w:rPr>
        <w:t>discussions emphasized no</w:t>
      </w:r>
      <w:r w:rsidR="004F3914" w:rsidRPr="000610B9">
        <w:rPr>
          <w:bCs/>
        </w:rPr>
        <w:t xml:space="preserve"> significant amount</w:t>
      </w:r>
      <w:r w:rsidR="0071124A" w:rsidRPr="000610B9">
        <w:rPr>
          <w:bCs/>
        </w:rPr>
        <w:t xml:space="preserve"> being</w:t>
      </w:r>
      <w:r w:rsidR="004F3914" w:rsidRPr="000610B9">
        <w:rPr>
          <w:bCs/>
        </w:rPr>
        <w:t xml:space="preserve"> budgeted by states and local governments for the development of sports and physical activity programmes. The</w:t>
      </w:r>
      <w:r w:rsidR="00006107" w:rsidRPr="000610B9">
        <w:rPr>
          <w:bCs/>
        </w:rPr>
        <w:t xml:space="preserve"> key</w:t>
      </w:r>
      <w:r w:rsidR="004F3914" w:rsidRPr="000610B9">
        <w:rPr>
          <w:bCs/>
        </w:rPr>
        <w:t xml:space="preserve"> challenge</w:t>
      </w:r>
      <w:r w:rsidR="00006107" w:rsidRPr="000610B9">
        <w:rPr>
          <w:bCs/>
        </w:rPr>
        <w:t xml:space="preserve"> here,</w:t>
      </w:r>
      <w:r w:rsidR="004F3914" w:rsidRPr="000610B9">
        <w:rPr>
          <w:bCs/>
        </w:rPr>
        <w:t xml:space="preserve"> is how to get the politicians involved.</w:t>
      </w:r>
    </w:p>
    <w:p w14:paraId="3F49AABF" w14:textId="77777777" w:rsidR="00E1526C" w:rsidRPr="000610B9" w:rsidRDefault="00851771" w:rsidP="00A81FD7">
      <w:pPr>
        <w:pStyle w:val="NormalWeb"/>
        <w:contextualSpacing/>
        <w:jc w:val="both"/>
        <w:rPr>
          <w:b/>
          <w:bCs/>
          <w:iCs/>
        </w:rPr>
      </w:pPr>
      <w:r w:rsidRPr="000610B9">
        <w:rPr>
          <w:b/>
          <w:bCs/>
          <w:iCs/>
        </w:rPr>
        <w:t>7</w:t>
      </w:r>
      <w:r w:rsidR="00E44603" w:rsidRPr="000610B9">
        <w:rPr>
          <w:b/>
          <w:bCs/>
          <w:iCs/>
        </w:rPr>
        <w:t xml:space="preserve">) Personal </w:t>
      </w:r>
      <w:r w:rsidR="005E4BDB" w:rsidRPr="000610B9">
        <w:rPr>
          <w:b/>
          <w:bCs/>
          <w:iCs/>
        </w:rPr>
        <w:t>motivation</w:t>
      </w:r>
    </w:p>
    <w:p w14:paraId="150139F4" w14:textId="082835AF" w:rsidR="00E44603" w:rsidRPr="000610B9" w:rsidRDefault="00006107" w:rsidP="00A81FD7">
      <w:pPr>
        <w:pStyle w:val="NormalWeb"/>
        <w:contextualSpacing/>
        <w:jc w:val="both"/>
        <w:rPr>
          <w:color w:val="000000"/>
        </w:rPr>
      </w:pPr>
      <w:r w:rsidRPr="000610B9">
        <w:rPr>
          <w:bCs/>
          <w:iCs/>
        </w:rPr>
        <w:t xml:space="preserve">This was mentioned by 3 groups. </w:t>
      </w:r>
      <w:r w:rsidR="00E44603" w:rsidRPr="000610B9">
        <w:t>Health and wellness is a personal journey that encompass</w:t>
      </w:r>
      <w:r w:rsidR="00E205EE" w:rsidRPr="000610B9">
        <w:t>es</w:t>
      </w:r>
      <w:r w:rsidR="00E44603" w:rsidRPr="000610B9">
        <w:t xml:space="preserve"> a lifestyle that includes the joys of physical activity as an integral part of daily living.</w:t>
      </w:r>
      <w:r w:rsidR="00E44603" w:rsidRPr="000610B9">
        <w:rPr>
          <w:color w:val="00B050"/>
        </w:rPr>
        <w:t xml:space="preserve"> </w:t>
      </w:r>
      <w:r w:rsidR="00E44603" w:rsidRPr="000610B9">
        <w:rPr>
          <w:bCs/>
        </w:rPr>
        <w:t>Due to socio-cultural barriers the society in the north looks at sports and physical activity with negative or questionable perception which reduces the intrinsic motivation of adolescents and younger adults to engage in physical activities and sports</w:t>
      </w:r>
      <w:r w:rsidR="00E44603" w:rsidRPr="000610B9">
        <w:rPr>
          <w:b/>
          <w:bCs/>
        </w:rPr>
        <w:t xml:space="preserve">. </w:t>
      </w:r>
      <w:r w:rsidR="00E44603" w:rsidRPr="000610B9">
        <w:rPr>
          <w:color w:val="000000"/>
        </w:rPr>
        <w:t xml:space="preserve">If we lack examples, with which we want to identify ourselves and which represent a certain social status, it means we don’t have a guide; thus, it will be hard for us to fight for a cause. </w:t>
      </w:r>
    </w:p>
    <w:p w14:paraId="01FA84BB" w14:textId="77777777" w:rsidR="00E1526C" w:rsidRPr="000610B9" w:rsidRDefault="00964F4E" w:rsidP="00A81FD7">
      <w:pPr>
        <w:pStyle w:val="NormalWeb"/>
        <w:contextualSpacing/>
        <w:jc w:val="both"/>
        <w:rPr>
          <w:b/>
        </w:rPr>
      </w:pPr>
      <w:r w:rsidRPr="000610B9">
        <w:rPr>
          <w:b/>
        </w:rPr>
        <w:t>8</w:t>
      </w:r>
      <w:r w:rsidR="004F3914" w:rsidRPr="000610B9">
        <w:rPr>
          <w:b/>
        </w:rPr>
        <w:t xml:space="preserve">) </w:t>
      </w:r>
      <w:r w:rsidR="005E4BDB" w:rsidRPr="000610B9">
        <w:rPr>
          <w:b/>
        </w:rPr>
        <w:t>Participation</w:t>
      </w:r>
      <w:r w:rsidR="004F3914" w:rsidRPr="000610B9">
        <w:rPr>
          <w:b/>
        </w:rPr>
        <w:t xml:space="preserve"> of local and international </w:t>
      </w:r>
      <w:r w:rsidR="00E1526C" w:rsidRPr="000610B9">
        <w:rPr>
          <w:b/>
        </w:rPr>
        <w:t>organizations</w:t>
      </w:r>
    </w:p>
    <w:p w14:paraId="7289CE22" w14:textId="02C2BDBF" w:rsidR="004F3914" w:rsidRPr="000610B9" w:rsidRDefault="00157299" w:rsidP="00A81FD7">
      <w:pPr>
        <w:pStyle w:val="NormalWeb"/>
        <w:contextualSpacing/>
        <w:jc w:val="both"/>
        <w:rPr>
          <w:bCs/>
        </w:rPr>
      </w:pPr>
      <w:r w:rsidRPr="000610B9">
        <w:rPr>
          <w:bCs/>
        </w:rPr>
        <w:t xml:space="preserve">This point was raised by only one </w:t>
      </w:r>
      <w:proofErr w:type="gramStart"/>
      <w:r w:rsidRPr="000610B9">
        <w:rPr>
          <w:bCs/>
        </w:rPr>
        <w:t>group,</w:t>
      </w:r>
      <w:proofErr w:type="gramEnd"/>
      <w:r w:rsidRPr="000610B9">
        <w:rPr>
          <w:bCs/>
        </w:rPr>
        <w:t xml:space="preserve"> however the discussion was very rich. </w:t>
      </w:r>
      <w:r w:rsidR="004F3914" w:rsidRPr="000610B9">
        <w:rPr>
          <w:bCs/>
        </w:rPr>
        <w:t>In the past few decades there were many interventions in both education and health, but with no focus in sports and physical activities, which are very vital to achieving both. Many local organizations have taken roles to community development without considering the role of sports participation as a vital tool to achieving peace and security, in addition to educational and health benefits. This may not be unconnected with the roles of sp</w:t>
      </w:r>
      <w:r w:rsidR="004754DA" w:rsidRPr="000610B9">
        <w:rPr>
          <w:bCs/>
        </w:rPr>
        <w:t>orts professionals which should guide</w:t>
      </w:r>
      <w:r w:rsidR="004F3914" w:rsidRPr="000610B9">
        <w:rPr>
          <w:bCs/>
        </w:rPr>
        <w:t xml:space="preserve"> stakeholders and make proposals.</w:t>
      </w:r>
      <w:r w:rsidR="00F85D45" w:rsidRPr="000610B9">
        <w:rPr>
          <w:bCs/>
        </w:rPr>
        <w:t xml:space="preserve"> </w:t>
      </w:r>
    </w:p>
    <w:p w14:paraId="60DCA5B5" w14:textId="77777777" w:rsidR="00060C5E" w:rsidRPr="000610B9" w:rsidRDefault="005E4BDB" w:rsidP="00A81FD7">
      <w:pPr>
        <w:pStyle w:val="NormalWeb"/>
        <w:contextualSpacing/>
        <w:jc w:val="both"/>
      </w:pPr>
      <w:r w:rsidRPr="000610B9">
        <w:t>Other minor is</w:t>
      </w:r>
      <w:r w:rsidR="00165C8E" w:rsidRPr="000610B9">
        <w:t>sues raised in the FGDs include</w:t>
      </w:r>
      <w:r w:rsidRPr="000610B9">
        <w:t xml:space="preserve"> </w:t>
      </w:r>
      <w:r w:rsidR="00165C8E" w:rsidRPr="000610B9">
        <w:t>i</w:t>
      </w:r>
      <w:r w:rsidR="00AC3834" w:rsidRPr="000610B9">
        <w:t>nsecurity, t</w:t>
      </w:r>
      <w:r w:rsidR="00D36582" w:rsidRPr="000610B9">
        <w:t>ime constraint</w:t>
      </w:r>
      <w:r w:rsidRPr="000610B9">
        <w:rPr>
          <w:color w:val="000000"/>
        </w:rPr>
        <w:t>, s</w:t>
      </w:r>
      <w:r w:rsidR="00873998" w:rsidRPr="000610B9">
        <w:rPr>
          <w:color w:val="000000"/>
        </w:rPr>
        <w:t>upport from</w:t>
      </w:r>
      <w:r w:rsidR="00EB7ED5" w:rsidRPr="000610B9">
        <w:rPr>
          <w:color w:val="000000"/>
        </w:rPr>
        <w:t xml:space="preserve"> </w:t>
      </w:r>
      <w:r w:rsidR="00873998" w:rsidRPr="000610B9">
        <w:rPr>
          <w:color w:val="000000"/>
        </w:rPr>
        <w:t>famil</w:t>
      </w:r>
      <w:r w:rsidR="00873998" w:rsidRPr="000610B9">
        <w:t xml:space="preserve">y and </w:t>
      </w:r>
      <w:r w:rsidR="0096460F" w:rsidRPr="000610B9">
        <w:t>friends</w:t>
      </w:r>
      <w:r w:rsidRPr="000610B9">
        <w:t>, c</w:t>
      </w:r>
      <w:r w:rsidR="00873998" w:rsidRPr="000610B9">
        <w:t>hoice of different sports and physical activities</w:t>
      </w:r>
      <w:r w:rsidRPr="000610B9">
        <w:t xml:space="preserve">, </w:t>
      </w:r>
      <w:r w:rsidR="00FB2AEB" w:rsidRPr="000610B9">
        <w:t>availability</w:t>
      </w:r>
      <w:r w:rsidRPr="000610B9">
        <w:t xml:space="preserve"> of local physical </w:t>
      </w:r>
      <w:r w:rsidR="007679AF" w:rsidRPr="000610B9">
        <w:t>activity</w:t>
      </w:r>
      <w:r w:rsidRPr="000610B9">
        <w:t xml:space="preserve"> </w:t>
      </w:r>
      <w:r w:rsidR="007679AF" w:rsidRPr="000610B9">
        <w:t>programmes</w:t>
      </w:r>
      <w:r w:rsidR="00873998" w:rsidRPr="000610B9">
        <w:t xml:space="preserve"> </w:t>
      </w:r>
      <w:r w:rsidRPr="000610B9">
        <w:rPr>
          <w:color w:val="000000"/>
        </w:rPr>
        <w:t>and d</w:t>
      </w:r>
      <w:r w:rsidR="00873998" w:rsidRPr="000610B9">
        <w:t>ata on sports programmes and development</w:t>
      </w:r>
      <w:r w:rsidR="00EB7ED5" w:rsidRPr="000610B9">
        <w:t>.</w:t>
      </w:r>
    </w:p>
    <w:p w14:paraId="012E9F61" w14:textId="77777777" w:rsidR="007C061F" w:rsidRPr="007C061F" w:rsidRDefault="007C061F" w:rsidP="00A81FD7">
      <w:pPr>
        <w:pStyle w:val="NormalWeb"/>
        <w:contextualSpacing/>
        <w:jc w:val="both"/>
        <w:rPr>
          <w:b/>
          <w:bCs/>
          <w:sz w:val="12"/>
          <w:lang w:val="en-US"/>
        </w:rPr>
      </w:pPr>
    </w:p>
    <w:p w14:paraId="3F74950F" w14:textId="60E5E603" w:rsidR="00873998" w:rsidRPr="000610B9" w:rsidRDefault="00060C5E" w:rsidP="00A81FD7">
      <w:pPr>
        <w:pStyle w:val="NormalWeb"/>
        <w:contextualSpacing/>
        <w:jc w:val="both"/>
        <w:rPr>
          <w:color w:val="000000"/>
        </w:rPr>
      </w:pPr>
      <w:r w:rsidRPr="000610B9">
        <w:rPr>
          <w:b/>
          <w:bCs/>
          <w:lang w:val="en-US"/>
        </w:rPr>
        <w:t xml:space="preserve">Analysis of key </w:t>
      </w:r>
      <w:r w:rsidR="00846473" w:rsidRPr="000610B9">
        <w:rPr>
          <w:b/>
          <w:bCs/>
          <w:lang w:val="en-US"/>
        </w:rPr>
        <w:t>prospects</w:t>
      </w:r>
      <w:r w:rsidRPr="000610B9">
        <w:rPr>
          <w:b/>
          <w:bCs/>
          <w:lang w:val="en-US"/>
        </w:rPr>
        <w:t xml:space="preserve"> from the findings </w:t>
      </w:r>
    </w:p>
    <w:p w14:paraId="251AA228" w14:textId="2AF134CC" w:rsidR="00B42F3F" w:rsidRPr="000610B9" w:rsidRDefault="00873998" w:rsidP="00A81FD7">
      <w:pPr>
        <w:pStyle w:val="NormalWeb"/>
        <w:contextualSpacing/>
        <w:jc w:val="both"/>
        <w:rPr>
          <w:color w:val="000000"/>
        </w:rPr>
      </w:pPr>
      <w:r w:rsidRPr="000610B9">
        <w:rPr>
          <w:color w:val="000000"/>
        </w:rPr>
        <w:t xml:space="preserve">Upon all the </w:t>
      </w:r>
      <w:r w:rsidR="00D606D4" w:rsidRPr="000610B9">
        <w:rPr>
          <w:color w:val="000000"/>
        </w:rPr>
        <w:t>challenges, many prospects were identified</w:t>
      </w:r>
      <w:r w:rsidRPr="000610B9">
        <w:rPr>
          <w:color w:val="000000"/>
        </w:rPr>
        <w:t xml:space="preserve"> for sports a</w:t>
      </w:r>
      <w:r w:rsidR="00D606D4" w:rsidRPr="000610B9">
        <w:rPr>
          <w:color w:val="000000"/>
        </w:rPr>
        <w:t>nd physical activity participation</w:t>
      </w:r>
      <w:r w:rsidRPr="000610B9">
        <w:rPr>
          <w:color w:val="000000"/>
        </w:rPr>
        <w:t xml:space="preserve"> in North-western Nigeria. </w:t>
      </w:r>
    </w:p>
    <w:p w14:paraId="230AA80B" w14:textId="3BCC6897" w:rsidR="00BB0FA1" w:rsidRPr="000610B9" w:rsidRDefault="00BB0FA1" w:rsidP="00A81FD7">
      <w:pPr>
        <w:pStyle w:val="NormalWeb"/>
        <w:contextualSpacing/>
        <w:jc w:val="both"/>
        <w:rPr>
          <w:b/>
          <w:color w:val="000000"/>
        </w:rPr>
      </w:pPr>
      <w:r w:rsidRPr="000610B9">
        <w:rPr>
          <w:b/>
          <w:color w:val="000000"/>
        </w:rPr>
        <w:t>1</w:t>
      </w:r>
      <w:r w:rsidR="002D5709" w:rsidRPr="000610B9">
        <w:rPr>
          <w:b/>
          <w:color w:val="000000"/>
        </w:rPr>
        <w:t xml:space="preserve">) </w:t>
      </w:r>
      <w:r w:rsidR="00DF552D" w:rsidRPr="000610B9">
        <w:rPr>
          <w:b/>
          <w:color w:val="000000"/>
        </w:rPr>
        <w:t>Continuity of</w:t>
      </w:r>
      <w:r w:rsidR="002D5709" w:rsidRPr="000610B9">
        <w:rPr>
          <w:b/>
          <w:color w:val="000000"/>
        </w:rPr>
        <w:t xml:space="preserve"> democracy</w:t>
      </w:r>
      <w:r w:rsidR="00DF552D" w:rsidRPr="000610B9">
        <w:rPr>
          <w:b/>
          <w:color w:val="000000"/>
        </w:rPr>
        <w:t xml:space="preserve"> and </w:t>
      </w:r>
      <w:r w:rsidR="000F28B1" w:rsidRPr="000610B9">
        <w:rPr>
          <w:b/>
          <w:color w:val="000000"/>
        </w:rPr>
        <w:t>supremacy of peoples will</w:t>
      </w:r>
    </w:p>
    <w:p w14:paraId="7F1443B2" w14:textId="4875EA6F" w:rsidR="002D5709" w:rsidRPr="000610B9" w:rsidRDefault="002D5709" w:rsidP="00A81FD7">
      <w:pPr>
        <w:pStyle w:val="NormalWeb"/>
        <w:contextualSpacing/>
        <w:jc w:val="both"/>
        <w:rPr>
          <w:color w:val="000000"/>
        </w:rPr>
      </w:pPr>
      <w:r w:rsidRPr="000610B9">
        <w:rPr>
          <w:color w:val="000000"/>
        </w:rPr>
        <w:t>As democracy is growing in the country, there is tendency of supremacy of peoples will.</w:t>
      </w:r>
      <w:r w:rsidR="000638F1" w:rsidRPr="000610B9">
        <w:rPr>
          <w:color w:val="000000"/>
        </w:rPr>
        <w:t xml:space="preserve"> Hence, the well noted increase of </w:t>
      </w:r>
      <w:proofErr w:type="gramStart"/>
      <w:r w:rsidR="000638F1" w:rsidRPr="000610B9">
        <w:rPr>
          <w:color w:val="000000"/>
        </w:rPr>
        <w:t>peoples</w:t>
      </w:r>
      <w:proofErr w:type="gramEnd"/>
      <w:r w:rsidR="000638F1" w:rsidRPr="000610B9">
        <w:rPr>
          <w:color w:val="000000"/>
        </w:rPr>
        <w:t xml:space="preserve"> interest in physical activity and sports for health benefit, will in no time be part of our campaingns and constituency projects.</w:t>
      </w:r>
    </w:p>
    <w:p w14:paraId="76873A96" w14:textId="54A5ECBB" w:rsidR="00873998" w:rsidRPr="000610B9" w:rsidRDefault="00C0142D" w:rsidP="00A81FD7">
      <w:pPr>
        <w:pStyle w:val="NormalWeb"/>
        <w:contextualSpacing/>
        <w:jc w:val="both"/>
        <w:rPr>
          <w:color w:val="000000"/>
        </w:rPr>
      </w:pPr>
      <w:r w:rsidRPr="000610B9">
        <w:rPr>
          <w:color w:val="000000"/>
        </w:rPr>
        <w:t>M</w:t>
      </w:r>
      <w:r w:rsidR="001F6B2E" w:rsidRPr="000610B9">
        <w:rPr>
          <w:color w:val="000000"/>
        </w:rPr>
        <w:t>oreover</w:t>
      </w:r>
      <w:r w:rsidRPr="000610B9">
        <w:rPr>
          <w:color w:val="000000"/>
        </w:rPr>
        <w:t>, o</w:t>
      </w:r>
      <w:r w:rsidR="00873998" w:rsidRPr="000610B9">
        <w:rPr>
          <w:color w:val="000000"/>
        </w:rPr>
        <w:t>ne of the major objectives set forward in the National Sports Policy of Nigeria (2009) is to encourage mass participation in sports and recreation with a view to using exercise for the improvement of general health and fitness of citizens. Along to achieving these and other objectives, the National Sports Policy shouldered some responsibilities upon the states and local governments which include the following:</w:t>
      </w:r>
    </w:p>
    <w:p w14:paraId="69EB4122" w14:textId="77777777" w:rsidR="007C061F" w:rsidRDefault="007C061F" w:rsidP="00A81FD7">
      <w:pPr>
        <w:pStyle w:val="NormalWeb"/>
        <w:contextualSpacing/>
        <w:jc w:val="both"/>
        <w:rPr>
          <w:b/>
          <w:bCs/>
          <w:i/>
          <w:iCs/>
        </w:rPr>
      </w:pPr>
    </w:p>
    <w:p w14:paraId="3CDF7A0A" w14:textId="547BD2EF" w:rsidR="00873998" w:rsidRPr="000610B9" w:rsidRDefault="00873998" w:rsidP="00A81FD7">
      <w:pPr>
        <w:pStyle w:val="NormalWeb"/>
        <w:contextualSpacing/>
        <w:jc w:val="both"/>
        <w:rPr>
          <w:b/>
          <w:bCs/>
          <w:i/>
          <w:iCs/>
          <w:lang w:val="en-US"/>
        </w:rPr>
      </w:pPr>
      <w:r w:rsidRPr="000610B9">
        <w:rPr>
          <w:b/>
          <w:bCs/>
          <w:i/>
          <w:iCs/>
        </w:rPr>
        <w:t>Role of s</w:t>
      </w:r>
      <w:proofErr w:type="spellStart"/>
      <w:r w:rsidRPr="000610B9">
        <w:rPr>
          <w:b/>
          <w:bCs/>
          <w:i/>
          <w:iCs/>
          <w:lang w:val="en-US"/>
        </w:rPr>
        <w:t>tate</w:t>
      </w:r>
      <w:proofErr w:type="spellEnd"/>
      <w:r w:rsidRPr="000610B9">
        <w:rPr>
          <w:b/>
          <w:bCs/>
          <w:i/>
          <w:iCs/>
          <w:lang w:val="en-US"/>
        </w:rPr>
        <w:t xml:space="preserve"> </w:t>
      </w:r>
      <w:r w:rsidR="00430486" w:rsidRPr="000610B9">
        <w:rPr>
          <w:b/>
          <w:bCs/>
          <w:i/>
          <w:iCs/>
          <w:lang w:val="en-US"/>
        </w:rPr>
        <w:t>government</w:t>
      </w:r>
    </w:p>
    <w:p w14:paraId="33E702FA" w14:textId="623415B7" w:rsidR="00011DF6" w:rsidRPr="000610B9" w:rsidRDefault="00873998" w:rsidP="00A81FD7">
      <w:pPr>
        <w:pStyle w:val="NormalWeb"/>
        <w:contextualSpacing/>
        <w:jc w:val="both"/>
      </w:pPr>
      <w:r w:rsidRPr="000610B9">
        <w:rPr>
          <w:lang w:val="en-US"/>
        </w:rPr>
        <w:t>The State Governments through their supervisory agencies shall</w:t>
      </w:r>
      <w:r w:rsidR="008E2ED0" w:rsidRPr="000610B9">
        <w:t xml:space="preserve"> among other</w:t>
      </w:r>
      <w:r w:rsidR="007804BA" w:rsidRPr="000610B9">
        <w:t xml:space="preserve"> things</w:t>
      </w:r>
      <w:r w:rsidRPr="000610B9">
        <w:rPr>
          <w:lang w:val="en-US"/>
        </w:rPr>
        <w:t>:</w:t>
      </w:r>
      <w:r w:rsidR="0096460F" w:rsidRPr="000610B9">
        <w:t xml:space="preserve"> </w:t>
      </w:r>
      <w:r w:rsidR="00D71EDD" w:rsidRPr="000610B9">
        <w:t>(</w:t>
      </w:r>
      <w:proofErr w:type="spellStart"/>
      <w:r w:rsidR="0096460F" w:rsidRPr="000610B9">
        <w:t>i</w:t>
      </w:r>
      <w:proofErr w:type="spellEnd"/>
      <w:r w:rsidR="0096460F" w:rsidRPr="000610B9">
        <w:t xml:space="preserve">) </w:t>
      </w:r>
      <w:r w:rsidR="008E2ED0" w:rsidRPr="000610B9">
        <w:t>p</w:t>
      </w:r>
      <w:proofErr w:type="spellStart"/>
      <w:r w:rsidRPr="000610B9">
        <w:rPr>
          <w:lang w:val="en-US"/>
        </w:rPr>
        <w:t>rovide</w:t>
      </w:r>
      <w:proofErr w:type="spellEnd"/>
      <w:r w:rsidRPr="000610B9">
        <w:rPr>
          <w:lang w:val="en-US"/>
        </w:rPr>
        <w:t xml:space="preserve"> adequate and standard facilities, </w:t>
      </w:r>
      <w:r w:rsidR="00D71EDD" w:rsidRPr="000610B9">
        <w:t>(</w:t>
      </w:r>
      <w:r w:rsidR="00BB0553" w:rsidRPr="000610B9">
        <w:t xml:space="preserve">ii) </w:t>
      </w:r>
      <w:r w:rsidRPr="000610B9">
        <w:rPr>
          <w:lang w:val="en-US"/>
        </w:rPr>
        <w:t>organize and deliver sports services at their level</w:t>
      </w:r>
      <w:r w:rsidR="00BB0553" w:rsidRPr="000610B9">
        <w:t>,</w:t>
      </w:r>
      <w:r w:rsidR="0096460F" w:rsidRPr="000610B9">
        <w:t xml:space="preserve"> </w:t>
      </w:r>
      <w:r w:rsidR="00D71EDD" w:rsidRPr="000610B9">
        <w:t>(</w:t>
      </w:r>
      <w:r w:rsidR="0096460F" w:rsidRPr="000610B9">
        <w:t>ii</w:t>
      </w:r>
      <w:r w:rsidR="00BB0553" w:rsidRPr="000610B9">
        <w:t>i</w:t>
      </w:r>
      <w:r w:rsidR="0096460F" w:rsidRPr="000610B9">
        <w:t>) e</w:t>
      </w:r>
      <w:proofErr w:type="spellStart"/>
      <w:r w:rsidRPr="000610B9">
        <w:rPr>
          <w:lang w:val="en-US"/>
        </w:rPr>
        <w:t>ncourage</w:t>
      </w:r>
      <w:proofErr w:type="spellEnd"/>
      <w:r w:rsidRPr="000610B9">
        <w:rPr>
          <w:lang w:val="en-US"/>
        </w:rPr>
        <w:t xml:space="preserve"> development of physical education and sports in schools</w:t>
      </w:r>
      <w:r w:rsidR="00BB0553" w:rsidRPr="000610B9">
        <w:t>,</w:t>
      </w:r>
      <w:r w:rsidR="0096460F" w:rsidRPr="000610B9">
        <w:t xml:space="preserve"> </w:t>
      </w:r>
      <w:r w:rsidR="00D71EDD" w:rsidRPr="000610B9">
        <w:t>(</w:t>
      </w:r>
      <w:r w:rsidR="0096460F" w:rsidRPr="000610B9">
        <w:t>i</w:t>
      </w:r>
      <w:r w:rsidR="00BB0553" w:rsidRPr="000610B9">
        <w:t>v</w:t>
      </w:r>
      <w:r w:rsidR="0096460F" w:rsidRPr="000610B9">
        <w:t>) e</w:t>
      </w:r>
      <w:r w:rsidRPr="000610B9">
        <w:rPr>
          <w:lang w:val="en-US"/>
        </w:rPr>
        <w:t>stablish State Sports Councils or Commission</w:t>
      </w:r>
      <w:r w:rsidR="00F82E85" w:rsidRPr="000610B9">
        <w:t>s</w:t>
      </w:r>
      <w:r w:rsidRPr="000610B9">
        <w:rPr>
          <w:lang w:val="en-US"/>
        </w:rPr>
        <w:t xml:space="preserve"> as the case may be for the development of sports in their States</w:t>
      </w:r>
      <w:r w:rsidR="00BB0553" w:rsidRPr="000610B9">
        <w:t>,</w:t>
      </w:r>
      <w:r w:rsidR="008E2ED0" w:rsidRPr="000610B9">
        <w:t xml:space="preserve"> </w:t>
      </w:r>
      <w:r w:rsidR="00D71EDD" w:rsidRPr="000610B9">
        <w:t>(</w:t>
      </w:r>
      <w:r w:rsidR="008E2ED0" w:rsidRPr="000610B9">
        <w:t>v) e</w:t>
      </w:r>
      <w:proofErr w:type="spellStart"/>
      <w:r w:rsidRPr="000610B9">
        <w:rPr>
          <w:lang w:val="en-US"/>
        </w:rPr>
        <w:t>nsure</w:t>
      </w:r>
      <w:proofErr w:type="spellEnd"/>
      <w:r w:rsidRPr="000610B9">
        <w:rPr>
          <w:lang w:val="en-US"/>
        </w:rPr>
        <w:t xml:space="preserve"> adequate </w:t>
      </w:r>
      <w:r w:rsidR="00BB0553" w:rsidRPr="000610B9">
        <w:t>b</w:t>
      </w:r>
      <w:proofErr w:type="spellStart"/>
      <w:r w:rsidRPr="000610B9">
        <w:rPr>
          <w:lang w:val="en-US"/>
        </w:rPr>
        <w:t>udgetary</w:t>
      </w:r>
      <w:proofErr w:type="spellEnd"/>
      <w:r w:rsidRPr="000610B9">
        <w:rPr>
          <w:lang w:val="en-US"/>
        </w:rPr>
        <w:t xml:space="preserve"> </w:t>
      </w:r>
      <w:r w:rsidR="00BB0553" w:rsidRPr="000610B9">
        <w:t>a</w:t>
      </w:r>
      <w:proofErr w:type="spellStart"/>
      <w:r w:rsidRPr="000610B9">
        <w:rPr>
          <w:lang w:val="en-US"/>
        </w:rPr>
        <w:t>llocation</w:t>
      </w:r>
      <w:proofErr w:type="spellEnd"/>
      <w:r w:rsidRPr="000610B9">
        <w:rPr>
          <w:lang w:val="en-US"/>
        </w:rPr>
        <w:t xml:space="preserve"> to </w:t>
      </w:r>
      <w:r w:rsidR="00BB0553" w:rsidRPr="000610B9">
        <w:t>s</w:t>
      </w:r>
      <w:r w:rsidRPr="000610B9">
        <w:rPr>
          <w:lang w:val="en-US"/>
        </w:rPr>
        <w:t>ports</w:t>
      </w:r>
      <w:r w:rsidR="00912BE3" w:rsidRPr="000610B9">
        <w:t>, and</w:t>
      </w:r>
      <w:r w:rsidR="008E2ED0" w:rsidRPr="000610B9">
        <w:t xml:space="preserve"> v) e</w:t>
      </w:r>
      <w:proofErr w:type="spellStart"/>
      <w:r w:rsidRPr="000610B9">
        <w:rPr>
          <w:lang w:val="en-US"/>
        </w:rPr>
        <w:t>nsure</w:t>
      </w:r>
      <w:proofErr w:type="spellEnd"/>
      <w:r w:rsidRPr="000610B9">
        <w:rPr>
          <w:lang w:val="en-US"/>
        </w:rPr>
        <w:t xml:space="preserve"> that at least 5% </w:t>
      </w:r>
      <w:r w:rsidRPr="000610B9">
        <w:rPr>
          <w:lang w:val="en-US"/>
        </w:rPr>
        <w:lastRenderedPageBreak/>
        <w:t>of the total Budget for Sports is earmarked for maintenance of sports facilities and infrastructure</w:t>
      </w:r>
      <w:r w:rsidR="00912BE3" w:rsidRPr="000610B9">
        <w:t>.</w:t>
      </w:r>
    </w:p>
    <w:p w14:paraId="71DA974C" w14:textId="77777777" w:rsidR="007C061F" w:rsidRPr="007C061F" w:rsidRDefault="007C061F" w:rsidP="00A81FD7">
      <w:pPr>
        <w:pStyle w:val="NormalWeb"/>
        <w:contextualSpacing/>
        <w:jc w:val="both"/>
        <w:rPr>
          <w:b/>
          <w:bCs/>
          <w:i/>
          <w:iCs/>
          <w:sz w:val="12"/>
        </w:rPr>
      </w:pPr>
    </w:p>
    <w:p w14:paraId="4E746611" w14:textId="335017C4" w:rsidR="00011DF6" w:rsidRPr="000610B9" w:rsidRDefault="00873998" w:rsidP="00A81FD7">
      <w:pPr>
        <w:pStyle w:val="NormalWeb"/>
        <w:contextualSpacing/>
        <w:jc w:val="both"/>
        <w:rPr>
          <w:b/>
          <w:bCs/>
          <w:i/>
          <w:iCs/>
          <w:lang w:val="en-US"/>
        </w:rPr>
      </w:pPr>
      <w:r w:rsidRPr="000610B9">
        <w:rPr>
          <w:b/>
          <w:bCs/>
          <w:i/>
          <w:iCs/>
        </w:rPr>
        <w:t>Role of l</w:t>
      </w:r>
      <w:proofErr w:type="spellStart"/>
      <w:r w:rsidRPr="000610B9">
        <w:rPr>
          <w:b/>
          <w:bCs/>
          <w:i/>
          <w:iCs/>
          <w:lang w:val="en-US"/>
        </w:rPr>
        <w:t>ocal</w:t>
      </w:r>
      <w:proofErr w:type="spellEnd"/>
      <w:r w:rsidRPr="000610B9">
        <w:rPr>
          <w:b/>
          <w:bCs/>
          <w:i/>
          <w:iCs/>
          <w:lang w:val="en-US"/>
        </w:rPr>
        <w:t xml:space="preserve"> </w:t>
      </w:r>
      <w:r w:rsidR="00912F44" w:rsidRPr="000610B9">
        <w:rPr>
          <w:b/>
          <w:bCs/>
          <w:i/>
          <w:iCs/>
          <w:lang w:val="en-US"/>
        </w:rPr>
        <w:t>government</w:t>
      </w:r>
    </w:p>
    <w:p w14:paraId="5F7F7633" w14:textId="3EB7AFC1" w:rsidR="001F436E" w:rsidRPr="000610B9" w:rsidRDefault="00873998" w:rsidP="00A81FD7">
      <w:pPr>
        <w:pStyle w:val="NormalWeb"/>
        <w:contextualSpacing/>
        <w:jc w:val="both"/>
        <w:rPr>
          <w:lang w:val="en-US"/>
        </w:rPr>
      </w:pPr>
      <w:r w:rsidRPr="000610B9">
        <w:rPr>
          <w:lang w:val="en-US"/>
        </w:rPr>
        <w:t>The Local Governments through their supervisory agencies shall:</w:t>
      </w:r>
      <w:r w:rsidR="00F31C97" w:rsidRPr="000610B9">
        <w:t xml:space="preserve"> </w:t>
      </w:r>
      <w:r w:rsidR="008D447A" w:rsidRPr="000610B9">
        <w:t>(</w:t>
      </w:r>
      <w:r w:rsidR="00F31C97" w:rsidRPr="000610B9">
        <w:t xml:space="preserve">i) </w:t>
      </w:r>
      <w:r w:rsidR="00236B90" w:rsidRPr="000610B9">
        <w:t>e</w:t>
      </w:r>
      <w:r w:rsidRPr="000610B9">
        <w:rPr>
          <w:lang w:val="en-US"/>
        </w:rPr>
        <w:t>stablish Local Government Area Sports Committee</w:t>
      </w:r>
      <w:r w:rsidR="00F31C97" w:rsidRPr="000610B9">
        <w:t xml:space="preserve">, </w:t>
      </w:r>
      <w:r w:rsidR="008D447A" w:rsidRPr="000610B9">
        <w:t>(</w:t>
      </w:r>
      <w:r w:rsidR="00F31C97" w:rsidRPr="000610B9">
        <w:t>ii) p</w:t>
      </w:r>
      <w:proofErr w:type="spellStart"/>
      <w:r w:rsidRPr="000610B9">
        <w:rPr>
          <w:lang w:val="en-US"/>
        </w:rPr>
        <w:t>rovide</w:t>
      </w:r>
      <w:proofErr w:type="spellEnd"/>
      <w:r w:rsidRPr="000610B9">
        <w:rPr>
          <w:lang w:val="en-US"/>
        </w:rPr>
        <w:t xml:space="preserve"> adequate funds for Sports in the Area</w:t>
      </w:r>
      <w:r w:rsidR="00F31C97" w:rsidRPr="000610B9">
        <w:t xml:space="preserve">, </w:t>
      </w:r>
      <w:r w:rsidR="008D447A" w:rsidRPr="000610B9">
        <w:t>(</w:t>
      </w:r>
      <w:r w:rsidR="00F31C97" w:rsidRPr="000610B9">
        <w:t>iii) e</w:t>
      </w:r>
      <w:proofErr w:type="spellStart"/>
      <w:r w:rsidRPr="000610B9">
        <w:rPr>
          <w:lang w:val="en-US"/>
        </w:rPr>
        <w:t>ncourage</w:t>
      </w:r>
      <w:proofErr w:type="spellEnd"/>
      <w:r w:rsidRPr="000610B9">
        <w:rPr>
          <w:lang w:val="en-US"/>
        </w:rPr>
        <w:t xml:space="preserve"> development of Physical Education and Sports in schools</w:t>
      </w:r>
      <w:r w:rsidR="00F31C97" w:rsidRPr="000610B9">
        <w:t xml:space="preserve">, </w:t>
      </w:r>
      <w:r w:rsidR="008D447A" w:rsidRPr="000610B9">
        <w:t>(</w:t>
      </w:r>
      <w:r w:rsidR="00F31C97" w:rsidRPr="000610B9">
        <w:t>iv) p</w:t>
      </w:r>
      <w:proofErr w:type="spellStart"/>
      <w:r w:rsidRPr="000610B9">
        <w:rPr>
          <w:lang w:val="en-US"/>
        </w:rPr>
        <w:t>rovide</w:t>
      </w:r>
      <w:proofErr w:type="spellEnd"/>
      <w:r w:rsidRPr="000610B9">
        <w:rPr>
          <w:lang w:val="en-US"/>
        </w:rPr>
        <w:t xml:space="preserve"> community-based sports centers in the Area</w:t>
      </w:r>
      <w:r w:rsidR="00F31C97" w:rsidRPr="000610B9">
        <w:t xml:space="preserve">, </w:t>
      </w:r>
      <w:r w:rsidR="008D447A" w:rsidRPr="000610B9">
        <w:t>(</w:t>
      </w:r>
      <w:r w:rsidR="00F31C97" w:rsidRPr="000610B9">
        <w:t>v) e</w:t>
      </w:r>
      <w:proofErr w:type="spellStart"/>
      <w:r w:rsidRPr="000610B9">
        <w:rPr>
          <w:lang w:val="en-US"/>
        </w:rPr>
        <w:t>ncourage</w:t>
      </w:r>
      <w:proofErr w:type="spellEnd"/>
      <w:r w:rsidRPr="000610B9">
        <w:rPr>
          <w:lang w:val="en-US"/>
        </w:rPr>
        <w:t xml:space="preserve"> the formation of Sports Clubs</w:t>
      </w:r>
      <w:r w:rsidR="00F31C97" w:rsidRPr="000610B9">
        <w:t xml:space="preserve">, </w:t>
      </w:r>
      <w:r w:rsidR="008D447A" w:rsidRPr="000610B9">
        <w:t>(</w:t>
      </w:r>
      <w:r w:rsidR="00F31C97" w:rsidRPr="000610B9">
        <w:t xml:space="preserve">vi) </w:t>
      </w:r>
      <w:r w:rsidR="004B350E" w:rsidRPr="000610B9">
        <w:rPr>
          <w:lang w:val="en-US"/>
        </w:rPr>
        <w:t>earmark</w:t>
      </w:r>
      <w:r w:rsidRPr="000610B9">
        <w:rPr>
          <w:lang w:val="en-US"/>
        </w:rPr>
        <w:t xml:space="preserve"> at least 5% of its total Budget for the maintenance of Sports facilities and infrastructure</w:t>
      </w:r>
      <w:r w:rsidR="00F31C97" w:rsidRPr="000610B9">
        <w:t xml:space="preserve">, and </w:t>
      </w:r>
      <w:r w:rsidR="008D447A" w:rsidRPr="000610B9">
        <w:t>(</w:t>
      </w:r>
      <w:r w:rsidR="00F31C97" w:rsidRPr="000610B9">
        <w:t>vi</w:t>
      </w:r>
      <w:r w:rsidR="008D447A" w:rsidRPr="000610B9">
        <w:t>i</w:t>
      </w:r>
      <w:r w:rsidR="00F31C97" w:rsidRPr="000610B9">
        <w:t>) c</w:t>
      </w:r>
      <w:proofErr w:type="spellStart"/>
      <w:r w:rsidRPr="000610B9">
        <w:rPr>
          <w:lang w:val="en-US"/>
        </w:rPr>
        <w:t>ollaborate</w:t>
      </w:r>
      <w:proofErr w:type="spellEnd"/>
      <w:r w:rsidRPr="000610B9">
        <w:rPr>
          <w:lang w:val="en-US"/>
        </w:rPr>
        <w:t xml:space="preserve"> with the Local Government Education Authority/Board on matters of school’s sports.</w:t>
      </w:r>
    </w:p>
    <w:p w14:paraId="700E4D0A" w14:textId="694C8C9D" w:rsidR="002614A7" w:rsidRPr="000610B9" w:rsidRDefault="00873998" w:rsidP="00A81FD7">
      <w:pPr>
        <w:pStyle w:val="NormalWeb"/>
        <w:contextualSpacing/>
        <w:jc w:val="both"/>
        <w:rPr>
          <w:lang w:val="en-US"/>
        </w:rPr>
      </w:pPr>
      <w:r w:rsidRPr="000610B9">
        <w:rPr>
          <w:lang w:val="en-US"/>
        </w:rPr>
        <w:t>These responsibilities shouldered on the States and Local Governments are enough to help in achieving mass participation in sports among all ages. However</w:t>
      </w:r>
      <w:r w:rsidRPr="000610B9">
        <w:t>,</w:t>
      </w:r>
      <w:r w:rsidRPr="000610B9">
        <w:rPr>
          <w:lang w:val="en-US"/>
        </w:rPr>
        <w:t xml:space="preserve"> the problem is whether or not the two levels discharge these responsibilities. The fact remains far from the present reality. Very little examples can be sighted in Northern-Nigeria to indicate full commitments of states and local governments towards sports or leisure development. The sports facilities are deteriorating both in schools and in the public.</w:t>
      </w:r>
    </w:p>
    <w:p w14:paraId="311AF29F" w14:textId="77777777" w:rsidR="007C061F" w:rsidRPr="007C061F" w:rsidRDefault="007C061F" w:rsidP="00A81FD7">
      <w:pPr>
        <w:pStyle w:val="NormalWeb"/>
        <w:contextualSpacing/>
        <w:jc w:val="both"/>
        <w:rPr>
          <w:b/>
          <w:bCs/>
          <w:sz w:val="12"/>
        </w:rPr>
      </w:pPr>
    </w:p>
    <w:p w14:paraId="4351639B" w14:textId="77777777" w:rsidR="001605D8" w:rsidRPr="000610B9" w:rsidRDefault="00873998" w:rsidP="00A81FD7">
      <w:pPr>
        <w:pStyle w:val="NormalWeb"/>
        <w:contextualSpacing/>
        <w:jc w:val="both"/>
        <w:rPr>
          <w:b/>
          <w:bCs/>
        </w:rPr>
      </w:pPr>
      <w:r w:rsidRPr="000610B9">
        <w:rPr>
          <w:b/>
          <w:bCs/>
        </w:rPr>
        <w:t xml:space="preserve">Role of </w:t>
      </w:r>
      <w:r w:rsidR="00482893" w:rsidRPr="000610B9">
        <w:rPr>
          <w:b/>
          <w:bCs/>
        </w:rPr>
        <w:t>health</w:t>
      </w:r>
      <w:r w:rsidRPr="000610B9">
        <w:rPr>
          <w:b/>
          <w:bCs/>
        </w:rPr>
        <w:t xml:space="preserve">care personnel </w:t>
      </w:r>
    </w:p>
    <w:p w14:paraId="00D023C6" w14:textId="05290DEB" w:rsidR="00D013E0" w:rsidRPr="000610B9" w:rsidRDefault="00873998" w:rsidP="00A81FD7">
      <w:pPr>
        <w:pStyle w:val="NormalWeb"/>
        <w:contextualSpacing/>
        <w:jc w:val="both"/>
        <w:rPr>
          <w:bCs/>
        </w:rPr>
      </w:pPr>
      <w:r w:rsidRPr="000610B9">
        <w:rPr>
          <w:bCs/>
        </w:rPr>
        <w:t>Professionals in every area supposed to shoulder the responsibility of public enlightenments to create positive awareness on subjects at stake. Although many adults including women today participate in weekend physical activities, majority remain sedentary thought out the week. There is need for media programmes, bill bots</w:t>
      </w:r>
      <w:r w:rsidR="00715473" w:rsidRPr="000610B9">
        <w:rPr>
          <w:bCs/>
        </w:rPr>
        <w:t>,</w:t>
      </w:r>
      <w:r w:rsidRPr="000610B9">
        <w:rPr>
          <w:bCs/>
        </w:rPr>
        <w:t xml:space="preserve"> posters</w:t>
      </w:r>
      <w:r w:rsidR="00715473" w:rsidRPr="000610B9">
        <w:rPr>
          <w:bCs/>
        </w:rPr>
        <w:t xml:space="preserve"> and use of social media</w:t>
      </w:r>
      <w:r w:rsidRPr="000610B9">
        <w:rPr>
          <w:bCs/>
        </w:rPr>
        <w:t xml:space="preserve"> to educate people on the benefits of exercise and how much exercise they require to maintain good health. Sport bodies like sports councils and sports units in the ministries have a vital role to play in this regard. Health educators working with the local government health departments need to include sports awareness during their local health campaigns.</w:t>
      </w:r>
    </w:p>
    <w:p w14:paraId="01C8A36B" w14:textId="61F3D3D1" w:rsidR="001B4A85" w:rsidRPr="000610B9" w:rsidRDefault="00482116" w:rsidP="00A81FD7">
      <w:pPr>
        <w:pStyle w:val="NormalWeb"/>
        <w:contextualSpacing/>
        <w:jc w:val="both"/>
        <w:rPr>
          <w:b/>
          <w:bCs/>
        </w:rPr>
      </w:pPr>
      <w:r w:rsidRPr="000610B9">
        <w:rPr>
          <w:b/>
          <w:bCs/>
        </w:rPr>
        <w:t xml:space="preserve">2) </w:t>
      </w:r>
      <w:r w:rsidR="001B4A85" w:rsidRPr="000610B9">
        <w:rPr>
          <w:b/>
          <w:bCs/>
        </w:rPr>
        <w:t>Roles of social media</w:t>
      </w:r>
    </w:p>
    <w:p w14:paraId="5069212F" w14:textId="6F7F8128" w:rsidR="00BF56E1" w:rsidRPr="000610B9" w:rsidRDefault="00672D43" w:rsidP="00A81FD7">
      <w:pPr>
        <w:pStyle w:val="NormalWeb"/>
        <w:contextualSpacing/>
        <w:jc w:val="both"/>
        <w:rPr>
          <w:bCs/>
        </w:rPr>
      </w:pPr>
      <w:r w:rsidRPr="000610B9">
        <w:rPr>
          <w:bCs/>
        </w:rPr>
        <w:t>The role of s</w:t>
      </w:r>
      <w:r w:rsidR="00BF56E1" w:rsidRPr="000610B9">
        <w:rPr>
          <w:bCs/>
        </w:rPr>
        <w:t>ocial media development in N</w:t>
      </w:r>
      <w:r w:rsidRPr="000610B9">
        <w:rPr>
          <w:bCs/>
        </w:rPr>
        <w:t>igeria</w:t>
      </w:r>
      <w:r w:rsidR="00BF56E1" w:rsidRPr="000610B9">
        <w:rPr>
          <w:bCs/>
        </w:rPr>
        <w:t xml:space="preserve"> in shaping the lives of people</w:t>
      </w:r>
      <w:r w:rsidRPr="000610B9">
        <w:rPr>
          <w:bCs/>
        </w:rPr>
        <w:t xml:space="preserve"> is unlimited and rapid</w:t>
      </w:r>
      <w:r w:rsidR="00BF56E1" w:rsidRPr="000610B9">
        <w:rPr>
          <w:bCs/>
        </w:rPr>
        <w:t>. Sports and physical activity clips are all over, most of which are both educative and enjoyable.</w:t>
      </w:r>
      <w:r w:rsidR="00B47213" w:rsidRPr="000610B9">
        <w:rPr>
          <w:bCs/>
        </w:rPr>
        <w:t xml:space="preserve"> This is silently increasing interest in sports participation and meaningful physical activity.</w:t>
      </w:r>
      <w:r w:rsidR="00424FBC" w:rsidRPr="000610B9">
        <w:rPr>
          <w:bCs/>
        </w:rPr>
        <w:t xml:space="preserve"> Most of the groups in the FGD discussion expressed high optimism on media campaign and sited several examples of video clips that aroused interest on the subject.</w:t>
      </w:r>
    </w:p>
    <w:p w14:paraId="6D573FF4" w14:textId="6D9D3B77" w:rsidR="00AA1FD9" w:rsidRPr="000610B9" w:rsidRDefault="00AA1FD9" w:rsidP="00A81FD7">
      <w:pPr>
        <w:pStyle w:val="NormalWeb"/>
        <w:contextualSpacing/>
        <w:jc w:val="both"/>
        <w:rPr>
          <w:b/>
          <w:bCs/>
        </w:rPr>
      </w:pPr>
      <w:r w:rsidRPr="000610B9">
        <w:rPr>
          <w:b/>
          <w:bCs/>
        </w:rPr>
        <w:t>3) Market boom for fitness center</w:t>
      </w:r>
    </w:p>
    <w:p w14:paraId="3E08AB37" w14:textId="3311017F" w:rsidR="00AA1FD9" w:rsidRPr="000610B9" w:rsidRDefault="004D4C61" w:rsidP="00A81FD7">
      <w:pPr>
        <w:pStyle w:val="NormalWeb"/>
        <w:contextualSpacing/>
        <w:jc w:val="both"/>
        <w:rPr>
          <w:bCs/>
        </w:rPr>
      </w:pPr>
      <w:r w:rsidRPr="000610B9">
        <w:rPr>
          <w:bCs/>
        </w:rPr>
        <w:t xml:space="preserve">The various group discussions described the new multi-million sports centers established in Kano as a surprising development in sports and physical activity participation. This alone will succeed in bringing a large part of the population into sports in the near future. </w:t>
      </w:r>
    </w:p>
    <w:p w14:paraId="46616F8B" w14:textId="4CC75053" w:rsidR="004D2FA3" w:rsidRPr="000610B9" w:rsidRDefault="004D2FA3" w:rsidP="00A81FD7">
      <w:pPr>
        <w:pStyle w:val="NormalWeb"/>
        <w:contextualSpacing/>
        <w:jc w:val="both"/>
        <w:rPr>
          <w:b/>
          <w:bCs/>
        </w:rPr>
      </w:pPr>
      <w:r w:rsidRPr="000610B9">
        <w:rPr>
          <w:b/>
          <w:bCs/>
        </w:rPr>
        <w:t>4) Doctors’ recommendation</w:t>
      </w:r>
    </w:p>
    <w:p w14:paraId="08129ABF" w14:textId="4D1DF816" w:rsidR="004D2FA3" w:rsidRPr="000610B9" w:rsidRDefault="004D2FA3" w:rsidP="00A81FD7">
      <w:pPr>
        <w:pStyle w:val="NormalWeb"/>
        <w:contextualSpacing/>
        <w:jc w:val="both"/>
        <w:rPr>
          <w:bCs/>
        </w:rPr>
      </w:pPr>
      <w:r w:rsidRPr="000610B9">
        <w:rPr>
          <w:bCs/>
        </w:rPr>
        <w:t>Two groups specifically mentioned and emphasize this point.</w:t>
      </w:r>
      <w:r w:rsidR="00BD5754" w:rsidRPr="000610B9">
        <w:rPr>
          <w:bCs/>
        </w:rPr>
        <w:t xml:space="preserve"> Doctors especially at secondary and </w:t>
      </w:r>
      <w:r w:rsidR="000D2649" w:rsidRPr="000610B9">
        <w:rPr>
          <w:bCs/>
        </w:rPr>
        <w:t>tertiary</w:t>
      </w:r>
      <w:r w:rsidR="00BD5754" w:rsidRPr="000610B9">
        <w:rPr>
          <w:bCs/>
        </w:rPr>
        <w:t xml:space="preserve"> health institutions have realized the importance of physical activity and incorporate it into patients’ care, especially </w:t>
      </w:r>
      <w:r w:rsidR="000D2649" w:rsidRPr="000610B9">
        <w:rPr>
          <w:bCs/>
        </w:rPr>
        <w:t>hypertensive</w:t>
      </w:r>
      <w:r w:rsidR="00BD5754" w:rsidRPr="000610B9">
        <w:rPr>
          <w:bCs/>
        </w:rPr>
        <w:t xml:space="preserve"> and diabetic patients.</w:t>
      </w:r>
      <w:r w:rsidR="000D2649" w:rsidRPr="000610B9">
        <w:rPr>
          <w:bCs/>
        </w:rPr>
        <w:t xml:space="preserve"> This will continue to </w:t>
      </w:r>
      <w:r w:rsidR="00865D84" w:rsidRPr="000610B9">
        <w:rPr>
          <w:bCs/>
        </w:rPr>
        <w:t xml:space="preserve">play an important role that will eventually lead to </w:t>
      </w:r>
      <w:r w:rsidR="0039062A" w:rsidRPr="000610B9">
        <w:rPr>
          <w:bCs/>
        </w:rPr>
        <w:t>mass participation by all categories of people.</w:t>
      </w:r>
    </w:p>
    <w:p w14:paraId="0C4FA932" w14:textId="2DA83306" w:rsidR="00D4509F" w:rsidRPr="000610B9" w:rsidRDefault="00D4509F" w:rsidP="00A81FD7">
      <w:pPr>
        <w:pStyle w:val="NormalWeb"/>
        <w:contextualSpacing/>
        <w:jc w:val="both"/>
        <w:rPr>
          <w:b/>
          <w:bCs/>
        </w:rPr>
      </w:pPr>
      <w:r w:rsidRPr="000610B9">
        <w:rPr>
          <w:b/>
          <w:bCs/>
        </w:rPr>
        <w:t>5) Increased religious understanding</w:t>
      </w:r>
    </w:p>
    <w:p w14:paraId="5B9CB320" w14:textId="07553622" w:rsidR="002B333F" w:rsidRPr="004E5AA8" w:rsidRDefault="00D4509F" w:rsidP="00A81FD7">
      <w:pPr>
        <w:pStyle w:val="NormalWeb"/>
        <w:contextualSpacing/>
        <w:jc w:val="both"/>
        <w:rPr>
          <w:bCs/>
        </w:rPr>
      </w:pPr>
      <w:r w:rsidRPr="000610B9">
        <w:rPr>
          <w:bCs/>
        </w:rPr>
        <w:t xml:space="preserve">With more religious scholars in the dominant Muslim north attending public fitness centers to exercise in their free times; and with some of them including benefits of exercise in their preaching, there is high chance of </w:t>
      </w:r>
      <w:r w:rsidR="004A653C" w:rsidRPr="000610B9">
        <w:rPr>
          <w:bCs/>
        </w:rPr>
        <w:t>increased public awareness.</w:t>
      </w:r>
      <w:r w:rsidR="00B3217C" w:rsidRPr="000610B9">
        <w:rPr>
          <w:bCs/>
        </w:rPr>
        <w:t xml:space="preserve"> Many traditional fatwas (religious opinion) related to physical activity and sports have changed and many sanctions were removed.</w:t>
      </w:r>
      <w:r w:rsidR="00517E55" w:rsidRPr="000610B9">
        <w:rPr>
          <w:bCs/>
        </w:rPr>
        <w:t xml:space="preserve"> This is a healthy development</w:t>
      </w:r>
      <w:r w:rsidR="00D106E9" w:rsidRPr="000610B9">
        <w:rPr>
          <w:bCs/>
        </w:rPr>
        <w:t>.</w:t>
      </w:r>
      <w:r w:rsidR="007538C1" w:rsidRPr="000610B9">
        <w:rPr>
          <w:bCs/>
        </w:rPr>
        <w:t xml:space="preserve"> The FGD members have cited examples of Islamic scholars attending fitness centers </w:t>
      </w:r>
      <w:r w:rsidR="000123EE" w:rsidRPr="000610B9">
        <w:rPr>
          <w:bCs/>
        </w:rPr>
        <w:t>and many of them who encourage people to exercise in their sermons and mosque lessons.</w:t>
      </w:r>
    </w:p>
    <w:p w14:paraId="52DE316D" w14:textId="77777777" w:rsidR="007C061F" w:rsidRPr="007C061F" w:rsidRDefault="007C061F" w:rsidP="00A81FD7">
      <w:pPr>
        <w:pStyle w:val="NormalWeb"/>
        <w:contextualSpacing/>
        <w:jc w:val="both"/>
        <w:rPr>
          <w:b/>
          <w:bCs/>
          <w:sz w:val="16"/>
        </w:rPr>
      </w:pPr>
    </w:p>
    <w:p w14:paraId="670B5F43" w14:textId="135869AE" w:rsidR="008C3CE2" w:rsidRPr="000610B9" w:rsidRDefault="00721E6D" w:rsidP="00A81FD7">
      <w:pPr>
        <w:pStyle w:val="NormalWeb"/>
        <w:contextualSpacing/>
        <w:jc w:val="both"/>
        <w:rPr>
          <w:b/>
          <w:bCs/>
        </w:rPr>
      </w:pPr>
      <w:r w:rsidRPr="000610B9">
        <w:rPr>
          <w:b/>
          <w:bCs/>
        </w:rPr>
        <w:t>Conclusions</w:t>
      </w:r>
    </w:p>
    <w:p w14:paraId="6ACB65CE" w14:textId="4741178A" w:rsidR="008250FC" w:rsidRDefault="00CA382C" w:rsidP="00A81FD7">
      <w:pPr>
        <w:pStyle w:val="NormalWeb"/>
        <w:contextualSpacing/>
        <w:jc w:val="both"/>
      </w:pPr>
      <w:r w:rsidRPr="000610B9">
        <w:rPr>
          <w:lang w:val="en-US"/>
        </w:rPr>
        <w:t>This paper particularly</w:t>
      </w:r>
      <w:r w:rsidR="009219EB" w:rsidRPr="000610B9">
        <w:t xml:space="preserve"> investigated</w:t>
      </w:r>
      <w:r w:rsidRPr="000610B9">
        <w:t xml:space="preserve"> </w:t>
      </w:r>
      <w:r w:rsidRPr="000610B9">
        <w:rPr>
          <w:lang w:val="en-US"/>
        </w:rPr>
        <w:t xml:space="preserve">issues and prospects that surrounded </w:t>
      </w:r>
      <w:r w:rsidR="009219EB" w:rsidRPr="000610B9">
        <w:rPr>
          <w:lang w:val="en-US"/>
        </w:rPr>
        <w:t>sports participation for quality</w:t>
      </w:r>
      <w:r w:rsidRPr="000610B9">
        <w:rPr>
          <w:lang w:val="en-US"/>
        </w:rPr>
        <w:t xml:space="preserve"> living in </w:t>
      </w:r>
      <w:r w:rsidR="00B0657D" w:rsidRPr="000610B9">
        <w:rPr>
          <w:lang w:val="en-US"/>
        </w:rPr>
        <w:t xml:space="preserve">Kano, </w:t>
      </w:r>
      <w:r w:rsidRPr="000610B9">
        <w:rPr>
          <w:lang w:val="en-US"/>
        </w:rPr>
        <w:t>north</w:t>
      </w:r>
      <w:r w:rsidRPr="000610B9">
        <w:t>-western</w:t>
      </w:r>
      <w:r w:rsidRPr="000610B9">
        <w:rPr>
          <w:lang w:val="en-US"/>
        </w:rPr>
        <w:t xml:space="preserve"> Nigeria</w:t>
      </w:r>
      <w:r w:rsidRPr="000610B9">
        <w:t xml:space="preserve">. Focus group discussions </w:t>
      </w:r>
      <w:r w:rsidR="00C13EAF" w:rsidRPr="000610B9">
        <w:t xml:space="preserve">raised 8 </w:t>
      </w:r>
      <w:r w:rsidRPr="000610B9">
        <w:t>issues surrounding physical act</w:t>
      </w:r>
      <w:r w:rsidR="00C13EAF" w:rsidRPr="000610B9">
        <w:t xml:space="preserve">ivity and sports participation, out of which these three were captured and emphasized by all the groups: </w:t>
      </w:r>
      <w:r w:rsidR="00C13EAF" w:rsidRPr="000610B9">
        <w:rPr>
          <w:iCs/>
        </w:rPr>
        <w:t>awareness about the benefits of physical activity, economic and other competing pressures and facilities’ availability</w:t>
      </w:r>
      <w:r w:rsidR="00C13EAF" w:rsidRPr="000610B9">
        <w:t xml:space="preserve">. </w:t>
      </w:r>
      <w:r w:rsidR="000A2C38" w:rsidRPr="000610B9">
        <w:t>Physical activity and sports</w:t>
      </w:r>
      <w:r w:rsidR="00CE60CB" w:rsidRPr="000610B9">
        <w:t xml:space="preserve"> for quality living for all</w:t>
      </w:r>
      <w:r w:rsidR="000A2C38" w:rsidRPr="000610B9">
        <w:t xml:space="preserve"> require capital investment and optimal supports from lawmakers, executive members and change agents from the community. If we do not act, the obesity epidemic will continue and results in subsequent debilitating ailments that will lower the quality of living of our people.</w:t>
      </w:r>
      <w:r w:rsidR="000A2C38" w:rsidRPr="000610B9">
        <w:rPr>
          <w:color w:val="000000"/>
        </w:rPr>
        <w:t xml:space="preserve"> Acting promptly and wisely on the other hand, will help in reducing the prevalence of obesity and cut-off the burden of healthcare cost, overcrowding in the health centers and death.</w:t>
      </w:r>
      <w:r w:rsidR="000C42A7" w:rsidRPr="000610B9">
        <w:rPr>
          <w:color w:val="000000"/>
        </w:rPr>
        <w:t xml:space="preserve"> </w:t>
      </w:r>
      <w:r w:rsidRPr="000610B9">
        <w:t>The paper recommends for wider community mobilization and public awareness to</w:t>
      </w:r>
      <w:r w:rsidR="00873998" w:rsidRPr="000610B9">
        <w:t xml:space="preserve"> </w:t>
      </w:r>
      <w:r w:rsidR="00044C62" w:rsidRPr="000610B9">
        <w:t>change</w:t>
      </w:r>
      <w:r w:rsidR="00873998" w:rsidRPr="000610B9">
        <w:t xml:space="preserve"> </w:t>
      </w:r>
      <w:r w:rsidRPr="000610B9">
        <w:t xml:space="preserve">the </w:t>
      </w:r>
      <w:r w:rsidR="00873998" w:rsidRPr="000610B9">
        <w:t>negative behaviours of communities and families i</w:t>
      </w:r>
      <w:r w:rsidR="00721193" w:rsidRPr="000610B9">
        <w:t>n n</w:t>
      </w:r>
      <w:r w:rsidR="00873998" w:rsidRPr="000610B9">
        <w:t>orthern-Nigeria towards participation in physical activities and sport</w:t>
      </w:r>
      <w:r w:rsidRPr="000610B9">
        <w:t xml:space="preserve">s. </w:t>
      </w:r>
      <w:r w:rsidR="00873998" w:rsidRPr="000610B9">
        <w:t>The current educational and sport policies must be reviewed; education and sport must be integrated. Physical education lessons must include organized physical activities that will not only provide the required level of physical fitness, but will inculcate positive behaviours on students to adopt active lifestyle. Active recreation should be</w:t>
      </w:r>
      <w:r w:rsidR="005373AA" w:rsidRPr="000610B9">
        <w:t xml:space="preserve"> encouraged and supported by</w:t>
      </w:r>
      <w:r w:rsidR="00873998" w:rsidRPr="000610B9">
        <w:t xml:space="preserve"> government</w:t>
      </w:r>
      <w:r w:rsidR="005373AA" w:rsidRPr="000610B9">
        <w:t>s</w:t>
      </w:r>
      <w:r w:rsidR="00873998" w:rsidRPr="000610B9">
        <w:t xml:space="preserve">, civil societies and community-based groups. </w:t>
      </w:r>
    </w:p>
    <w:p w14:paraId="6B0A6076" w14:textId="77777777" w:rsidR="004E5AA8" w:rsidRPr="00D96C3B" w:rsidRDefault="004E5AA8" w:rsidP="00A81FD7">
      <w:pPr>
        <w:pStyle w:val="NormalWeb"/>
        <w:contextualSpacing/>
        <w:jc w:val="both"/>
        <w:rPr>
          <w:sz w:val="8"/>
        </w:rPr>
      </w:pPr>
    </w:p>
    <w:p w14:paraId="0823775C" w14:textId="77777777" w:rsidR="004E5AA8" w:rsidRPr="00D96C3B" w:rsidRDefault="004E5AA8" w:rsidP="00A81FD7">
      <w:pPr>
        <w:pStyle w:val="NormalWeb"/>
        <w:contextualSpacing/>
        <w:jc w:val="both"/>
        <w:rPr>
          <w:sz w:val="2"/>
        </w:rPr>
      </w:pPr>
    </w:p>
    <w:p w14:paraId="53A6B041" w14:textId="77777777" w:rsidR="004E5AA8" w:rsidRPr="000610B9" w:rsidRDefault="004E5AA8" w:rsidP="0090346F">
      <w:pPr>
        <w:pStyle w:val="NormalWeb"/>
        <w:spacing w:line="360" w:lineRule="auto"/>
        <w:contextualSpacing/>
        <w:jc w:val="both"/>
        <w:rPr>
          <w:color w:val="000000"/>
        </w:rPr>
      </w:pPr>
    </w:p>
    <w:p w14:paraId="73AC0566" w14:textId="1BF4199F" w:rsidR="008C0F3E" w:rsidRPr="000610B9" w:rsidRDefault="00873998" w:rsidP="00D1063C">
      <w:pPr>
        <w:pStyle w:val="NormalWeb"/>
        <w:spacing w:line="480" w:lineRule="auto"/>
        <w:contextualSpacing/>
        <w:rPr>
          <w:b/>
          <w:color w:val="FF0000"/>
          <w:lang w:val="en-US"/>
        </w:rPr>
      </w:pPr>
      <w:r w:rsidRPr="000610B9">
        <w:rPr>
          <w:b/>
          <w:lang w:val="en-US"/>
        </w:rPr>
        <w:t>Reference</w:t>
      </w:r>
      <w:r w:rsidR="004E3215" w:rsidRPr="000610B9">
        <w:rPr>
          <w:b/>
        </w:rPr>
        <w:t>s</w:t>
      </w:r>
    </w:p>
    <w:p w14:paraId="295818D6" w14:textId="04C90879" w:rsidR="008C0F3E" w:rsidRPr="000610B9" w:rsidRDefault="008C0F3E" w:rsidP="004E3215">
      <w:pPr>
        <w:pStyle w:val="NormalWeb"/>
        <w:spacing w:after="0" w:afterAutospacing="0"/>
        <w:ind w:left="720" w:hanging="720"/>
        <w:contextualSpacing/>
        <w:jc w:val="both"/>
      </w:pPr>
      <w:r w:rsidRPr="000610B9">
        <w:t>American College of Sport</w:t>
      </w:r>
      <w:r w:rsidR="00C92AA9" w:rsidRPr="000610B9">
        <w:t xml:space="preserve">s Medicine (2021). </w:t>
      </w:r>
      <w:r w:rsidR="00C92AA9" w:rsidRPr="00D96C3B">
        <w:rPr>
          <w:i/>
        </w:rPr>
        <w:t>Exercise is medicine</w:t>
      </w:r>
      <w:r w:rsidR="00C92AA9" w:rsidRPr="000610B9">
        <w:t xml:space="preserve">. </w:t>
      </w:r>
      <w:r w:rsidRPr="000610B9">
        <w:t>http://www.exerciseismedicine.org/.</w:t>
      </w:r>
      <w:r w:rsidR="00802336" w:rsidRPr="000610B9">
        <w:t xml:space="preserve"> Accessed August 10, 2022.</w:t>
      </w:r>
    </w:p>
    <w:p w14:paraId="554B5C8A" w14:textId="77777777" w:rsidR="003F5A88" w:rsidRPr="00D96C3B" w:rsidRDefault="003F5A88" w:rsidP="004E3215">
      <w:pPr>
        <w:pStyle w:val="NormalWeb"/>
        <w:spacing w:after="0" w:afterAutospacing="0"/>
        <w:ind w:left="720" w:hanging="720"/>
        <w:contextualSpacing/>
        <w:jc w:val="both"/>
        <w:rPr>
          <w:sz w:val="14"/>
        </w:rPr>
      </w:pPr>
    </w:p>
    <w:p w14:paraId="3F615F7C" w14:textId="0D0EF000" w:rsidR="002F5809" w:rsidRPr="000610B9" w:rsidRDefault="002F5809" w:rsidP="004E3215">
      <w:pPr>
        <w:pStyle w:val="NormalWeb"/>
        <w:spacing w:after="0" w:afterAutospacing="0"/>
        <w:ind w:left="720" w:hanging="720"/>
        <w:contextualSpacing/>
        <w:jc w:val="both"/>
      </w:pPr>
      <w:r w:rsidRPr="000610B9">
        <w:t xml:space="preserve">American </w:t>
      </w:r>
      <w:r w:rsidR="001B6CDE" w:rsidRPr="000610B9">
        <w:t xml:space="preserve">Diabetes Association (2019). </w:t>
      </w:r>
      <w:r w:rsidRPr="000610B9">
        <w:t>Lifestyle management</w:t>
      </w:r>
      <w:r w:rsidR="00A43335" w:rsidRPr="000610B9">
        <w:t>: Standards of medical care in d</w:t>
      </w:r>
      <w:r w:rsidRPr="000610B9">
        <w:t xml:space="preserve">iabetes. </w:t>
      </w:r>
      <w:r w:rsidR="00D96C3B">
        <w:rPr>
          <w:i/>
        </w:rPr>
        <w:t>Diabetes Care, 42,</w:t>
      </w:r>
      <w:r w:rsidRPr="000610B9">
        <w:t xml:space="preserve"> S46-S60.</w:t>
      </w:r>
    </w:p>
    <w:p w14:paraId="2B7E6BE9" w14:textId="77777777" w:rsidR="006C3537" w:rsidRPr="00D96C3B" w:rsidRDefault="006C3537" w:rsidP="004E3215">
      <w:pPr>
        <w:pStyle w:val="NormalWeb"/>
        <w:spacing w:after="0" w:afterAutospacing="0"/>
        <w:ind w:left="720" w:hanging="720"/>
        <w:contextualSpacing/>
        <w:jc w:val="both"/>
        <w:rPr>
          <w:sz w:val="12"/>
        </w:rPr>
      </w:pPr>
    </w:p>
    <w:p w14:paraId="2BFE8FB4" w14:textId="7E87B389" w:rsidR="006C3537" w:rsidRPr="00D96C3B" w:rsidRDefault="006C3537" w:rsidP="004E3215">
      <w:pPr>
        <w:pStyle w:val="NormalWeb"/>
        <w:spacing w:after="0" w:afterAutospacing="0"/>
        <w:ind w:left="720" w:hanging="720"/>
        <w:contextualSpacing/>
        <w:jc w:val="both"/>
        <w:rPr>
          <w:color w:val="000000" w:themeColor="text1"/>
        </w:rPr>
      </w:pPr>
      <w:r w:rsidRPr="00D96C3B">
        <w:rPr>
          <w:color w:val="000000" w:themeColor="text1"/>
        </w:rPr>
        <w:t>American Heart Association</w:t>
      </w:r>
      <w:r w:rsidR="00DE0061" w:rsidRPr="00D96C3B">
        <w:rPr>
          <w:color w:val="000000" w:themeColor="text1"/>
        </w:rPr>
        <w:t>.</w:t>
      </w:r>
      <w:r w:rsidRPr="00D96C3B">
        <w:rPr>
          <w:color w:val="000000" w:themeColor="text1"/>
        </w:rPr>
        <w:t xml:space="preserve"> (2018). </w:t>
      </w:r>
      <w:r w:rsidRPr="00D96C3B">
        <w:rPr>
          <w:i/>
          <w:color w:val="000000" w:themeColor="text1"/>
        </w:rPr>
        <w:t>American Heart Association recommendation for activity in adults and kids</w:t>
      </w:r>
      <w:r w:rsidR="00DD67FA" w:rsidRPr="00D96C3B">
        <w:rPr>
          <w:color w:val="000000" w:themeColor="text1"/>
        </w:rPr>
        <w:t xml:space="preserve">. </w:t>
      </w:r>
      <w:hyperlink r:id="rId9" w:history="1">
        <w:r w:rsidR="00DD67FA" w:rsidRPr="00D96C3B">
          <w:rPr>
            <w:rStyle w:val="Hyperlink"/>
            <w:color w:val="000000" w:themeColor="text1"/>
            <w:u w:val="none"/>
          </w:rPr>
          <w:t>https://www.heart.org/en/healthy-living/</w:t>
        </w:r>
      </w:hyperlink>
      <w:r w:rsidR="00DD67FA" w:rsidRPr="00D96C3B">
        <w:rPr>
          <w:color w:val="000000" w:themeColor="text1"/>
        </w:rPr>
        <w:t>fitness/</w:t>
      </w:r>
      <w:r w:rsidR="00D10725" w:rsidRPr="00D96C3B">
        <w:rPr>
          <w:color w:val="000000" w:themeColor="text1"/>
        </w:rPr>
        <w:t xml:space="preserve"> </w:t>
      </w:r>
      <w:r w:rsidR="00DD67FA" w:rsidRPr="00D96C3B">
        <w:rPr>
          <w:color w:val="000000" w:themeColor="text1"/>
        </w:rPr>
        <w:t xml:space="preserve">fitness-basics/aha-recs-for-physical-activity-in-adults4 </w:t>
      </w:r>
    </w:p>
    <w:p w14:paraId="03D57F22" w14:textId="77777777" w:rsidR="004E3215" w:rsidRPr="00D96C3B" w:rsidRDefault="004E3215" w:rsidP="004E3215">
      <w:pPr>
        <w:pStyle w:val="NormalWeb"/>
        <w:spacing w:after="0" w:afterAutospacing="0"/>
        <w:ind w:left="720" w:hanging="720"/>
        <w:contextualSpacing/>
        <w:jc w:val="both"/>
        <w:rPr>
          <w:color w:val="000000" w:themeColor="text1"/>
          <w:sz w:val="14"/>
        </w:rPr>
      </w:pPr>
    </w:p>
    <w:p w14:paraId="56062D4D" w14:textId="4F980311" w:rsidR="004E3215" w:rsidRPr="00D96C3B" w:rsidRDefault="00873998" w:rsidP="004E3215">
      <w:pPr>
        <w:pStyle w:val="NormalWeb"/>
        <w:spacing w:after="0" w:afterAutospacing="0"/>
        <w:ind w:left="720" w:hanging="720"/>
        <w:contextualSpacing/>
        <w:jc w:val="both"/>
        <w:rPr>
          <w:color w:val="000000" w:themeColor="text1"/>
        </w:rPr>
      </w:pPr>
      <w:r w:rsidRPr="00D96C3B">
        <w:rPr>
          <w:color w:val="000000" w:themeColor="text1"/>
        </w:rPr>
        <w:t>Akinroye, K.</w:t>
      </w:r>
      <w:r w:rsidR="00A43335" w:rsidRPr="00D96C3B">
        <w:rPr>
          <w:color w:val="000000" w:themeColor="text1"/>
        </w:rPr>
        <w:t xml:space="preserve"> </w:t>
      </w:r>
      <w:r w:rsidRPr="00D96C3B">
        <w:rPr>
          <w:color w:val="000000" w:themeColor="text1"/>
        </w:rPr>
        <w:t xml:space="preserve">K., </w:t>
      </w:r>
      <w:proofErr w:type="spellStart"/>
      <w:r w:rsidRPr="00D96C3B">
        <w:rPr>
          <w:color w:val="000000" w:themeColor="text1"/>
        </w:rPr>
        <w:t>Oyenyemi</w:t>
      </w:r>
      <w:proofErr w:type="spellEnd"/>
      <w:r w:rsidRPr="00D96C3B">
        <w:rPr>
          <w:color w:val="000000" w:themeColor="text1"/>
        </w:rPr>
        <w:t>,</w:t>
      </w:r>
      <w:r w:rsidR="00A43335" w:rsidRPr="00D96C3B">
        <w:rPr>
          <w:color w:val="000000" w:themeColor="text1"/>
        </w:rPr>
        <w:t xml:space="preserve"> </w:t>
      </w:r>
      <w:r w:rsidRPr="00D96C3B">
        <w:rPr>
          <w:color w:val="000000" w:themeColor="text1"/>
        </w:rPr>
        <w:t>A.</w:t>
      </w:r>
      <w:r w:rsidR="00A43335" w:rsidRPr="00D96C3B">
        <w:rPr>
          <w:color w:val="000000" w:themeColor="text1"/>
        </w:rPr>
        <w:t xml:space="preserve"> </w:t>
      </w:r>
      <w:r w:rsidRPr="00D96C3B">
        <w:rPr>
          <w:color w:val="000000" w:themeColor="text1"/>
        </w:rPr>
        <w:t xml:space="preserve">L., </w:t>
      </w:r>
      <w:proofErr w:type="spellStart"/>
      <w:r w:rsidRPr="00D96C3B">
        <w:rPr>
          <w:color w:val="000000" w:themeColor="text1"/>
        </w:rPr>
        <w:t>Adukoya</w:t>
      </w:r>
      <w:proofErr w:type="spellEnd"/>
      <w:r w:rsidRPr="00D96C3B">
        <w:rPr>
          <w:color w:val="000000" w:themeColor="text1"/>
        </w:rPr>
        <w:t>, O.O., Adeniyi, A.E., Adedoyin, R.A., Ojo, O.S</w:t>
      </w:r>
      <w:r w:rsidR="0084194A" w:rsidRPr="00D96C3B">
        <w:rPr>
          <w:color w:val="000000" w:themeColor="text1"/>
        </w:rPr>
        <w:t xml:space="preserve">., </w:t>
      </w:r>
      <w:proofErr w:type="spellStart"/>
      <w:r w:rsidR="0084194A" w:rsidRPr="00D96C3B">
        <w:rPr>
          <w:color w:val="000000" w:themeColor="text1"/>
        </w:rPr>
        <w:t>Alawode</w:t>
      </w:r>
      <w:proofErr w:type="spellEnd"/>
      <w:r w:rsidR="0084194A" w:rsidRPr="00D96C3B">
        <w:rPr>
          <w:color w:val="000000" w:themeColor="text1"/>
        </w:rPr>
        <w:t xml:space="preserve">, D.A., </w:t>
      </w:r>
      <w:proofErr w:type="spellStart"/>
      <w:r w:rsidR="0084194A" w:rsidRPr="00D96C3B">
        <w:rPr>
          <w:color w:val="000000" w:themeColor="text1"/>
        </w:rPr>
        <w:t>Ozomata</w:t>
      </w:r>
      <w:proofErr w:type="spellEnd"/>
      <w:r w:rsidR="0084194A" w:rsidRPr="00D96C3B">
        <w:rPr>
          <w:color w:val="000000" w:themeColor="text1"/>
        </w:rPr>
        <w:t>, E.A.</w:t>
      </w:r>
      <w:r w:rsidRPr="00D96C3B">
        <w:rPr>
          <w:color w:val="000000" w:themeColor="text1"/>
        </w:rPr>
        <w:t xml:space="preserve"> &amp; </w:t>
      </w:r>
      <w:proofErr w:type="spellStart"/>
      <w:r w:rsidRPr="00D96C3B">
        <w:rPr>
          <w:color w:val="000000" w:themeColor="text1"/>
        </w:rPr>
        <w:t>Awotidebe</w:t>
      </w:r>
      <w:proofErr w:type="spellEnd"/>
      <w:r w:rsidRPr="00D96C3B">
        <w:rPr>
          <w:color w:val="000000" w:themeColor="text1"/>
        </w:rPr>
        <w:t xml:space="preserve">, T.O. (2014). Results from Nigeria’s 2013 report card on physical activity for children and youth. </w:t>
      </w:r>
      <w:r w:rsidRPr="00D96C3B">
        <w:rPr>
          <w:i/>
          <w:iCs/>
          <w:color w:val="000000" w:themeColor="text1"/>
        </w:rPr>
        <w:t>Journal of Physical Activity and Health, 1</w:t>
      </w:r>
      <w:r w:rsidR="00D96C3B" w:rsidRPr="00D96C3B">
        <w:rPr>
          <w:color w:val="000000" w:themeColor="text1"/>
        </w:rPr>
        <w:t>, S88-92. Doi.10.1123/jpah.2014.0881</w:t>
      </w:r>
    </w:p>
    <w:p w14:paraId="76209895" w14:textId="77777777" w:rsidR="004E3215" w:rsidRPr="00D96C3B" w:rsidRDefault="004E3215" w:rsidP="00E31577">
      <w:pPr>
        <w:pStyle w:val="NormalWeb"/>
        <w:spacing w:after="0" w:afterAutospacing="0"/>
        <w:contextualSpacing/>
        <w:jc w:val="both"/>
        <w:rPr>
          <w:color w:val="000000" w:themeColor="text1"/>
          <w:sz w:val="14"/>
          <w:lang w:val="en-US"/>
        </w:rPr>
      </w:pPr>
    </w:p>
    <w:p w14:paraId="4B99F38C" w14:textId="1040D34A" w:rsidR="00873998" w:rsidRPr="00D96C3B" w:rsidRDefault="00873998" w:rsidP="004E3215">
      <w:pPr>
        <w:pStyle w:val="NormalWeb"/>
        <w:spacing w:after="0" w:afterAutospacing="0"/>
        <w:ind w:left="720" w:hanging="720"/>
        <w:contextualSpacing/>
        <w:jc w:val="both"/>
        <w:rPr>
          <w:color w:val="000000" w:themeColor="text1"/>
          <w:lang w:val="en-US"/>
        </w:rPr>
      </w:pPr>
      <w:proofErr w:type="spellStart"/>
      <w:r w:rsidRPr="00D96C3B">
        <w:rPr>
          <w:color w:val="000000" w:themeColor="text1"/>
          <w:lang w:val="en-US"/>
        </w:rPr>
        <w:t>Alla</w:t>
      </w:r>
      <w:proofErr w:type="spellEnd"/>
      <w:r w:rsidRPr="00D96C3B">
        <w:rPr>
          <w:color w:val="000000" w:themeColor="text1"/>
          <w:lang w:val="en-US"/>
        </w:rPr>
        <w:t xml:space="preserve"> J. B. and </w:t>
      </w:r>
      <w:proofErr w:type="spellStart"/>
      <w:r w:rsidRPr="00D96C3B">
        <w:rPr>
          <w:color w:val="000000" w:themeColor="text1"/>
          <w:lang w:val="en-US"/>
        </w:rPr>
        <w:t>Ajibua</w:t>
      </w:r>
      <w:proofErr w:type="spellEnd"/>
      <w:r w:rsidRPr="00D96C3B">
        <w:rPr>
          <w:color w:val="000000" w:themeColor="text1"/>
          <w:lang w:val="en-US"/>
        </w:rPr>
        <w:t xml:space="preserve"> M. </w:t>
      </w:r>
      <w:proofErr w:type="gramStart"/>
      <w:r w:rsidRPr="00D96C3B">
        <w:rPr>
          <w:color w:val="000000" w:themeColor="text1"/>
          <w:lang w:val="en-US"/>
        </w:rPr>
        <w:t>A</w:t>
      </w:r>
      <w:r w:rsidR="00AB0DA6" w:rsidRPr="00D96C3B">
        <w:rPr>
          <w:color w:val="000000" w:themeColor="text1"/>
          <w:lang w:val="en-US"/>
        </w:rPr>
        <w:t>..</w:t>
      </w:r>
      <w:proofErr w:type="gramEnd"/>
      <w:r w:rsidRPr="00D96C3B">
        <w:rPr>
          <w:color w:val="000000" w:themeColor="text1"/>
          <w:lang w:val="en-US"/>
        </w:rPr>
        <w:t xml:space="preserve"> (2012): Administration of Physical Education and Sports in Nigeria. Higher Educati</w:t>
      </w:r>
      <w:r w:rsidR="00EC1668" w:rsidRPr="00D96C3B">
        <w:rPr>
          <w:color w:val="000000" w:themeColor="text1"/>
          <w:lang w:val="en-US"/>
        </w:rPr>
        <w:t>on Studies 2(1). http://</w:t>
      </w:r>
      <w:hyperlink r:id="rId10" w:history="1">
        <w:r w:rsidRPr="00D96C3B">
          <w:rPr>
            <w:rStyle w:val="Hyperlink"/>
            <w:color w:val="000000" w:themeColor="text1"/>
            <w:u w:val="none"/>
            <w:lang w:val="en-US"/>
          </w:rPr>
          <w:t>www.ccsenet.org/hes on 12/03/2018</w:t>
        </w:r>
      </w:hyperlink>
    </w:p>
    <w:p w14:paraId="78CCFBCA" w14:textId="77777777" w:rsidR="00B5681A" w:rsidRPr="00D96C3B" w:rsidRDefault="00B5681A" w:rsidP="004E3215">
      <w:pPr>
        <w:pStyle w:val="NormalWeb"/>
        <w:spacing w:after="0" w:afterAutospacing="0"/>
        <w:ind w:left="720" w:hanging="720"/>
        <w:contextualSpacing/>
        <w:jc w:val="both"/>
        <w:rPr>
          <w:color w:val="000000" w:themeColor="text1"/>
          <w:sz w:val="16"/>
          <w:lang w:val="en-US"/>
        </w:rPr>
      </w:pPr>
    </w:p>
    <w:p w14:paraId="3EF4F43D" w14:textId="6D8B336D" w:rsidR="0059517E" w:rsidRPr="00D96C3B" w:rsidRDefault="0059517E" w:rsidP="004E3215">
      <w:pPr>
        <w:pStyle w:val="NormalWeb"/>
        <w:spacing w:after="0" w:afterAutospacing="0"/>
        <w:ind w:left="720" w:hanging="720"/>
        <w:contextualSpacing/>
        <w:jc w:val="both"/>
        <w:rPr>
          <w:color w:val="000000" w:themeColor="text1"/>
          <w:lang w:val="en-US"/>
        </w:rPr>
      </w:pPr>
      <w:r w:rsidRPr="00D96C3B">
        <w:rPr>
          <w:color w:val="000000" w:themeColor="text1"/>
          <w:lang w:val="en-US"/>
        </w:rPr>
        <w:t>Arnett, D.K., Blumenthal, R.S., Albert, M.A, Buroker, A.</w:t>
      </w:r>
      <w:r w:rsidR="000F1A28" w:rsidRPr="00D96C3B">
        <w:rPr>
          <w:color w:val="000000" w:themeColor="text1"/>
          <w:lang w:val="en-US"/>
        </w:rPr>
        <w:t xml:space="preserve">B., Himmelfarb, </w:t>
      </w:r>
      <w:proofErr w:type="spellStart"/>
      <w:proofErr w:type="gramStart"/>
      <w:r w:rsidR="000F1A28" w:rsidRPr="00D96C3B">
        <w:rPr>
          <w:color w:val="000000" w:themeColor="text1"/>
          <w:lang w:val="en-US"/>
        </w:rPr>
        <w:t>C.D.,Kera</w:t>
      </w:r>
      <w:proofErr w:type="spellEnd"/>
      <w:proofErr w:type="gramEnd"/>
      <w:r w:rsidR="000F1A28" w:rsidRPr="00D96C3B">
        <w:rPr>
          <w:color w:val="000000" w:themeColor="text1"/>
          <w:lang w:val="en-US"/>
        </w:rPr>
        <w:t>, A., &amp;</w:t>
      </w:r>
      <w:r w:rsidRPr="00D96C3B">
        <w:rPr>
          <w:color w:val="000000" w:themeColor="text1"/>
          <w:lang w:val="en-US"/>
        </w:rPr>
        <w:t xml:space="preserve"> </w:t>
      </w:r>
      <w:proofErr w:type="spellStart"/>
      <w:r w:rsidRPr="00D96C3B">
        <w:rPr>
          <w:color w:val="000000" w:themeColor="text1"/>
          <w:lang w:val="en-US"/>
        </w:rPr>
        <w:t>Ziaein</w:t>
      </w:r>
      <w:proofErr w:type="spellEnd"/>
      <w:r w:rsidR="00AB0DA6" w:rsidRPr="00D96C3B">
        <w:rPr>
          <w:color w:val="000000" w:themeColor="text1"/>
          <w:lang w:val="en-US"/>
        </w:rPr>
        <w:t>.</w:t>
      </w:r>
      <w:r w:rsidRPr="00D96C3B">
        <w:rPr>
          <w:color w:val="000000" w:themeColor="text1"/>
          <w:lang w:val="en-US"/>
        </w:rPr>
        <w:t>, B. (2019). 2019 AC/</w:t>
      </w:r>
      <w:proofErr w:type="spellStart"/>
      <w:r w:rsidRPr="00D96C3B">
        <w:rPr>
          <w:color w:val="000000" w:themeColor="text1"/>
          <w:lang w:val="en-US"/>
        </w:rPr>
        <w:t>AHAGuideline</w:t>
      </w:r>
      <w:proofErr w:type="spellEnd"/>
      <w:r w:rsidRPr="00D96C3B">
        <w:rPr>
          <w:color w:val="000000" w:themeColor="text1"/>
          <w:lang w:val="en-US"/>
        </w:rPr>
        <w:t xml:space="preserve"> on the primary prevention of cardiovascular disease: A report of the American College of Cardiology/American Heart Association Taskforce on</w:t>
      </w:r>
      <w:r w:rsidR="00A1577E" w:rsidRPr="00D96C3B">
        <w:rPr>
          <w:color w:val="000000" w:themeColor="text1"/>
          <w:lang w:val="en-US"/>
        </w:rPr>
        <w:t xml:space="preserve"> </w:t>
      </w:r>
      <w:r w:rsidRPr="00D96C3B">
        <w:rPr>
          <w:color w:val="000000" w:themeColor="text1"/>
          <w:lang w:val="en-US"/>
        </w:rPr>
        <w:t xml:space="preserve">Clinical PRACTICE Guidelines. </w:t>
      </w:r>
      <w:r w:rsidRPr="00D96C3B">
        <w:rPr>
          <w:i/>
          <w:color w:val="000000" w:themeColor="text1"/>
          <w:lang w:val="en-US"/>
        </w:rPr>
        <w:t>Circulation,</w:t>
      </w:r>
      <w:r w:rsidRPr="00D96C3B">
        <w:rPr>
          <w:color w:val="000000" w:themeColor="text1"/>
          <w:lang w:val="en-US"/>
        </w:rPr>
        <w:t xml:space="preserve"> </w:t>
      </w:r>
      <w:r w:rsidRPr="00D96C3B">
        <w:rPr>
          <w:i/>
          <w:color w:val="000000" w:themeColor="text1"/>
          <w:lang w:val="en-US"/>
        </w:rPr>
        <w:t>140</w:t>
      </w:r>
      <w:r w:rsidR="00D96C3B" w:rsidRPr="00D96C3B">
        <w:rPr>
          <w:color w:val="000000" w:themeColor="text1"/>
          <w:lang w:val="en-US"/>
        </w:rPr>
        <w:t xml:space="preserve">, </w:t>
      </w:r>
      <w:r w:rsidRPr="00D96C3B">
        <w:rPr>
          <w:color w:val="000000" w:themeColor="text1"/>
          <w:lang w:val="en-US"/>
        </w:rPr>
        <w:t>e596-e646.</w:t>
      </w:r>
    </w:p>
    <w:p w14:paraId="20128951" w14:textId="77777777" w:rsidR="00677008" w:rsidRPr="00D96C3B" w:rsidRDefault="00677008" w:rsidP="004E3215">
      <w:pPr>
        <w:pStyle w:val="NormalWeb"/>
        <w:spacing w:after="0" w:afterAutospacing="0"/>
        <w:ind w:left="720" w:hanging="720"/>
        <w:contextualSpacing/>
        <w:jc w:val="both"/>
        <w:rPr>
          <w:color w:val="000000" w:themeColor="text1"/>
          <w:sz w:val="14"/>
        </w:rPr>
      </w:pPr>
    </w:p>
    <w:p w14:paraId="6C21140E" w14:textId="19D272CA" w:rsidR="00873998" w:rsidRPr="00D96C3B" w:rsidRDefault="00873998" w:rsidP="004E3215">
      <w:pPr>
        <w:spacing w:after="0" w:line="240" w:lineRule="auto"/>
        <w:ind w:left="720" w:hanging="720"/>
        <w:jc w:val="both"/>
        <w:rPr>
          <w:rFonts w:ascii="Times New Roman" w:hAnsi="Times New Roman" w:cs="Times New Roman"/>
          <w:color w:val="000000" w:themeColor="text1"/>
          <w:sz w:val="24"/>
          <w:szCs w:val="24"/>
        </w:rPr>
      </w:pPr>
      <w:r w:rsidRPr="00D96C3B">
        <w:rPr>
          <w:rFonts w:ascii="Times New Roman" w:hAnsi="Times New Roman" w:cs="Times New Roman"/>
          <w:color w:val="000000" w:themeColor="text1"/>
          <w:sz w:val="24"/>
          <w:szCs w:val="24"/>
        </w:rPr>
        <w:t>Centres for Disease C</w:t>
      </w:r>
      <w:r w:rsidR="00126F0D" w:rsidRPr="00D96C3B">
        <w:rPr>
          <w:rFonts w:ascii="Times New Roman" w:hAnsi="Times New Roman" w:cs="Times New Roman"/>
          <w:color w:val="000000" w:themeColor="text1"/>
          <w:sz w:val="24"/>
          <w:szCs w:val="24"/>
        </w:rPr>
        <w:t>ontrol and Prevention</w:t>
      </w:r>
      <w:r w:rsidR="00340C7B" w:rsidRPr="00D96C3B">
        <w:rPr>
          <w:rFonts w:ascii="Times New Roman" w:hAnsi="Times New Roman" w:cs="Times New Roman"/>
          <w:color w:val="000000" w:themeColor="text1"/>
          <w:sz w:val="24"/>
          <w:szCs w:val="24"/>
        </w:rPr>
        <w:t xml:space="preserve"> (2022</w:t>
      </w:r>
      <w:r w:rsidRPr="00D96C3B">
        <w:rPr>
          <w:rFonts w:ascii="Times New Roman" w:hAnsi="Times New Roman" w:cs="Times New Roman"/>
          <w:color w:val="000000" w:themeColor="text1"/>
          <w:sz w:val="24"/>
          <w:szCs w:val="24"/>
        </w:rPr>
        <w:t xml:space="preserve">). </w:t>
      </w:r>
      <w:r w:rsidR="00340C7B" w:rsidRPr="00D96C3B">
        <w:rPr>
          <w:rFonts w:ascii="Times New Roman" w:hAnsi="Times New Roman" w:cs="Times New Roman"/>
          <w:i/>
          <w:color w:val="000000" w:themeColor="text1"/>
          <w:sz w:val="24"/>
          <w:szCs w:val="24"/>
        </w:rPr>
        <w:t>Physical activit</w:t>
      </w:r>
      <w:r w:rsidR="00126F0D" w:rsidRPr="00D96C3B">
        <w:rPr>
          <w:rFonts w:ascii="Times New Roman" w:hAnsi="Times New Roman" w:cs="Times New Roman"/>
          <w:i/>
          <w:color w:val="000000" w:themeColor="text1"/>
          <w:sz w:val="24"/>
          <w:szCs w:val="24"/>
        </w:rPr>
        <w:t>y guidelines &amp; recommendations.</w:t>
      </w:r>
      <w:r w:rsidR="00126F0D" w:rsidRPr="00D96C3B">
        <w:rPr>
          <w:rFonts w:ascii="Times New Roman" w:hAnsi="Times New Roman" w:cs="Times New Roman"/>
          <w:color w:val="000000" w:themeColor="text1"/>
          <w:sz w:val="24"/>
          <w:szCs w:val="24"/>
        </w:rPr>
        <w:t xml:space="preserve"> </w:t>
      </w:r>
      <w:r w:rsidR="00340C7B" w:rsidRPr="00D96C3B">
        <w:rPr>
          <w:rFonts w:ascii="Times New Roman" w:hAnsi="Times New Roman" w:cs="Times New Roman"/>
          <w:color w:val="000000" w:themeColor="text1"/>
          <w:sz w:val="24"/>
          <w:szCs w:val="24"/>
        </w:rPr>
        <w:t>http/</w:t>
      </w:r>
      <w:proofErr w:type="gramStart"/>
      <w:r w:rsidR="00340C7B" w:rsidRPr="00D96C3B">
        <w:rPr>
          <w:rFonts w:ascii="Times New Roman" w:hAnsi="Times New Roman" w:cs="Times New Roman"/>
          <w:color w:val="000000" w:themeColor="text1"/>
          <w:sz w:val="24"/>
          <w:szCs w:val="24"/>
        </w:rPr>
        <w:t>/:wwwcdc.gov</w:t>
      </w:r>
      <w:proofErr w:type="gramEnd"/>
      <w:r w:rsidR="00340C7B" w:rsidRPr="00D96C3B">
        <w:rPr>
          <w:rFonts w:ascii="Times New Roman" w:hAnsi="Times New Roman" w:cs="Times New Roman"/>
          <w:color w:val="000000" w:themeColor="text1"/>
          <w:sz w:val="24"/>
          <w:szCs w:val="24"/>
        </w:rPr>
        <w:t>/</w:t>
      </w:r>
      <w:proofErr w:type="spellStart"/>
      <w:r w:rsidR="00340C7B" w:rsidRPr="00D96C3B">
        <w:rPr>
          <w:rFonts w:ascii="Times New Roman" w:hAnsi="Times New Roman" w:cs="Times New Roman"/>
          <w:color w:val="000000" w:themeColor="text1"/>
          <w:sz w:val="24"/>
          <w:szCs w:val="24"/>
        </w:rPr>
        <w:t>physicalactivity</w:t>
      </w:r>
      <w:proofErr w:type="spellEnd"/>
      <w:r w:rsidR="00340C7B" w:rsidRPr="00D96C3B">
        <w:rPr>
          <w:rFonts w:ascii="Times New Roman" w:hAnsi="Times New Roman" w:cs="Times New Roman"/>
          <w:color w:val="000000" w:themeColor="text1"/>
          <w:sz w:val="24"/>
          <w:szCs w:val="24"/>
        </w:rPr>
        <w:t>/</w:t>
      </w:r>
      <w:proofErr w:type="spellStart"/>
      <w:r w:rsidR="00340C7B" w:rsidRPr="00D96C3B">
        <w:rPr>
          <w:rFonts w:ascii="Times New Roman" w:hAnsi="Times New Roman" w:cs="Times New Roman"/>
          <w:color w:val="000000" w:themeColor="text1"/>
          <w:sz w:val="24"/>
          <w:szCs w:val="24"/>
        </w:rPr>
        <w:t>resourc</w:t>
      </w:r>
      <w:proofErr w:type="spellEnd"/>
      <w:r w:rsidR="00AD09BE" w:rsidRPr="00D96C3B">
        <w:rPr>
          <w:rFonts w:ascii="Times New Roman" w:hAnsi="Times New Roman" w:cs="Times New Roman"/>
          <w:color w:val="000000" w:themeColor="text1"/>
          <w:sz w:val="24"/>
          <w:szCs w:val="24"/>
        </w:rPr>
        <w:t xml:space="preserve"> </w:t>
      </w:r>
      <w:r w:rsidR="00340C7B" w:rsidRPr="00D96C3B">
        <w:rPr>
          <w:rFonts w:ascii="Times New Roman" w:hAnsi="Times New Roman" w:cs="Times New Roman"/>
          <w:color w:val="000000" w:themeColor="text1"/>
          <w:sz w:val="24"/>
          <w:szCs w:val="24"/>
        </w:rPr>
        <w:t>es/</w:t>
      </w:r>
      <w:r w:rsidR="00126F0D" w:rsidRPr="00D96C3B">
        <w:rPr>
          <w:rFonts w:ascii="Times New Roman" w:hAnsi="Times New Roman" w:cs="Times New Roman"/>
          <w:color w:val="000000" w:themeColor="text1"/>
          <w:sz w:val="24"/>
          <w:szCs w:val="24"/>
        </w:rPr>
        <w:t xml:space="preserve"> </w:t>
      </w:r>
      <w:proofErr w:type="spellStart"/>
      <w:r w:rsidR="003E3254" w:rsidRPr="00D96C3B">
        <w:rPr>
          <w:rFonts w:ascii="Times New Roman" w:hAnsi="Times New Roman" w:cs="Times New Roman"/>
          <w:color w:val="000000" w:themeColor="text1"/>
          <w:sz w:val="24"/>
          <w:szCs w:val="24"/>
        </w:rPr>
        <w:t>recommen</w:t>
      </w:r>
      <w:proofErr w:type="spellEnd"/>
      <w:r w:rsidR="00126F0D" w:rsidRPr="00D96C3B">
        <w:rPr>
          <w:rFonts w:ascii="Times New Roman" w:hAnsi="Times New Roman" w:cs="Times New Roman"/>
          <w:color w:val="000000" w:themeColor="text1"/>
          <w:sz w:val="24"/>
          <w:szCs w:val="24"/>
        </w:rPr>
        <w:t xml:space="preserve"> </w:t>
      </w:r>
      <w:r w:rsidR="00340C7B" w:rsidRPr="00D96C3B">
        <w:rPr>
          <w:rFonts w:ascii="Times New Roman" w:hAnsi="Times New Roman" w:cs="Times New Roman"/>
          <w:color w:val="000000" w:themeColor="text1"/>
          <w:sz w:val="24"/>
          <w:szCs w:val="24"/>
        </w:rPr>
        <w:t>dations.html</w:t>
      </w:r>
      <w:r w:rsidR="00D96C3B" w:rsidRPr="00D96C3B">
        <w:rPr>
          <w:rFonts w:ascii="Times New Roman" w:hAnsi="Times New Roman" w:cs="Times New Roman"/>
          <w:color w:val="000000" w:themeColor="text1"/>
          <w:sz w:val="24"/>
          <w:szCs w:val="24"/>
        </w:rPr>
        <w:t>. Accessed August 10, 2022</w:t>
      </w:r>
    </w:p>
    <w:p w14:paraId="4AFE81BF" w14:textId="50F38377" w:rsidR="00D54416" w:rsidRPr="00D96C3B" w:rsidRDefault="00873998" w:rsidP="0059517E">
      <w:pPr>
        <w:spacing w:before="100" w:beforeAutospacing="1" w:after="0" w:line="240" w:lineRule="auto"/>
        <w:ind w:left="720" w:hanging="720"/>
        <w:jc w:val="both"/>
        <w:rPr>
          <w:rFonts w:ascii="Times New Roman" w:hAnsi="Times New Roman" w:cs="Times New Roman"/>
          <w:color w:val="000000" w:themeColor="text1"/>
          <w:sz w:val="24"/>
          <w:szCs w:val="24"/>
        </w:rPr>
      </w:pPr>
      <w:r w:rsidRPr="00D96C3B">
        <w:rPr>
          <w:rFonts w:ascii="Times New Roman" w:eastAsia="Times New Roman" w:hAnsi="Times New Roman" w:cs="Times New Roman"/>
          <w:color w:val="000000" w:themeColor="text1"/>
          <w:sz w:val="24"/>
          <w:szCs w:val="24"/>
          <w:lang w:val="en-US"/>
        </w:rPr>
        <w:lastRenderedPageBreak/>
        <w:t xml:space="preserve">Chau, J.Y., </w:t>
      </w:r>
      <w:proofErr w:type="spellStart"/>
      <w:r w:rsidRPr="00D96C3B">
        <w:rPr>
          <w:rFonts w:ascii="Times New Roman" w:eastAsia="Times New Roman" w:hAnsi="Times New Roman" w:cs="Times New Roman"/>
          <w:color w:val="000000" w:themeColor="text1"/>
          <w:sz w:val="24"/>
          <w:szCs w:val="24"/>
          <w:lang w:val="en-US"/>
        </w:rPr>
        <w:t>Grunseit</w:t>
      </w:r>
      <w:proofErr w:type="spellEnd"/>
      <w:r w:rsidRPr="00D96C3B">
        <w:rPr>
          <w:rFonts w:ascii="Times New Roman" w:eastAsia="Times New Roman" w:hAnsi="Times New Roman" w:cs="Times New Roman"/>
          <w:color w:val="000000" w:themeColor="text1"/>
          <w:sz w:val="24"/>
          <w:szCs w:val="24"/>
          <w:lang w:val="en-US"/>
        </w:rPr>
        <w:t xml:space="preserve">, A., </w:t>
      </w:r>
      <w:proofErr w:type="spellStart"/>
      <w:r w:rsidRPr="00D96C3B">
        <w:rPr>
          <w:rFonts w:ascii="Times New Roman" w:eastAsia="Times New Roman" w:hAnsi="Times New Roman" w:cs="Times New Roman"/>
          <w:color w:val="000000" w:themeColor="text1"/>
          <w:sz w:val="24"/>
          <w:szCs w:val="24"/>
          <w:lang w:val="en-US"/>
        </w:rPr>
        <w:t>Midthjell</w:t>
      </w:r>
      <w:proofErr w:type="spellEnd"/>
      <w:r w:rsidRPr="00D96C3B">
        <w:rPr>
          <w:rFonts w:ascii="Times New Roman" w:eastAsia="Times New Roman" w:hAnsi="Times New Roman" w:cs="Times New Roman"/>
          <w:color w:val="000000" w:themeColor="text1"/>
          <w:sz w:val="24"/>
          <w:szCs w:val="24"/>
          <w:lang w:val="en-US"/>
        </w:rPr>
        <w:t xml:space="preserve">, K., Holmen, J., Homen, T.L., Bauman, A., </w:t>
      </w:r>
      <w:r w:rsidR="003E3254" w:rsidRPr="00D96C3B">
        <w:rPr>
          <w:rFonts w:ascii="Times New Roman" w:eastAsia="Times New Roman" w:hAnsi="Times New Roman" w:cs="Times New Roman"/>
          <w:color w:val="000000" w:themeColor="text1"/>
          <w:sz w:val="24"/>
          <w:szCs w:val="24"/>
          <w:lang w:val="en-US"/>
        </w:rPr>
        <w:t xml:space="preserve">&amp; </w:t>
      </w:r>
      <w:r w:rsidRPr="00D96C3B">
        <w:rPr>
          <w:rFonts w:ascii="Times New Roman" w:eastAsia="Times New Roman" w:hAnsi="Times New Roman" w:cs="Times New Roman"/>
          <w:color w:val="000000" w:themeColor="text1"/>
          <w:sz w:val="24"/>
          <w:szCs w:val="24"/>
          <w:lang w:val="en-US"/>
        </w:rPr>
        <w:t xml:space="preserve">Van der Ploeg, H.E. (2012). Sedentary </w:t>
      </w:r>
      <w:proofErr w:type="spellStart"/>
      <w:r w:rsidRPr="00D96C3B">
        <w:rPr>
          <w:rFonts w:ascii="Times New Roman" w:eastAsia="Times New Roman" w:hAnsi="Times New Roman" w:cs="Times New Roman"/>
          <w:color w:val="000000" w:themeColor="text1"/>
          <w:sz w:val="24"/>
          <w:szCs w:val="24"/>
          <w:lang w:val="en-US"/>
        </w:rPr>
        <w:t>behaviour</w:t>
      </w:r>
      <w:proofErr w:type="spellEnd"/>
      <w:r w:rsidRPr="00D96C3B">
        <w:rPr>
          <w:rFonts w:ascii="Times New Roman" w:eastAsia="Times New Roman" w:hAnsi="Times New Roman" w:cs="Times New Roman"/>
          <w:color w:val="000000" w:themeColor="text1"/>
          <w:sz w:val="24"/>
          <w:szCs w:val="24"/>
          <w:lang w:val="en-US"/>
        </w:rPr>
        <w:t xml:space="preserve"> and risk of mortality from all-causes and cardiometabolic diseases in adults: evidence from the HUNT3 population cohort. </w:t>
      </w:r>
      <w:r w:rsidRPr="00D96C3B">
        <w:rPr>
          <w:rFonts w:ascii="Times New Roman" w:eastAsia="Times New Roman" w:hAnsi="Times New Roman" w:cs="Times New Roman"/>
          <w:i/>
          <w:iCs/>
          <w:color w:val="000000" w:themeColor="text1"/>
          <w:sz w:val="24"/>
          <w:szCs w:val="24"/>
          <w:lang w:val="en-US"/>
        </w:rPr>
        <w:t>British Journal of Sports Medicine, 49</w:t>
      </w:r>
      <w:r w:rsidRPr="00D96C3B">
        <w:rPr>
          <w:rFonts w:ascii="Times New Roman" w:eastAsia="Times New Roman" w:hAnsi="Times New Roman" w:cs="Times New Roman"/>
          <w:color w:val="000000" w:themeColor="text1"/>
          <w:sz w:val="24"/>
          <w:szCs w:val="24"/>
          <w:lang w:val="en-US"/>
        </w:rPr>
        <w:t xml:space="preserve">(11). </w:t>
      </w:r>
      <w:hyperlink r:id="rId11" w:tgtFrame="_new" w:history="1">
        <w:r w:rsidRPr="00D96C3B">
          <w:rPr>
            <w:rFonts w:ascii="Times New Roman" w:eastAsia="Times New Roman" w:hAnsi="Times New Roman" w:cs="Times New Roman"/>
            <w:color w:val="000000" w:themeColor="text1"/>
            <w:sz w:val="24"/>
            <w:szCs w:val="24"/>
            <w:lang w:val="en-US"/>
          </w:rPr>
          <w:t>Doi.org/10.1136/bjsports-2012-091974</w:t>
        </w:r>
      </w:hyperlink>
    </w:p>
    <w:p w14:paraId="66C54291" w14:textId="057ABEB9" w:rsidR="00873998" w:rsidRPr="00D96C3B" w:rsidRDefault="00873998" w:rsidP="004E3215">
      <w:pPr>
        <w:spacing w:before="100" w:beforeAutospacing="1" w:after="0" w:line="240" w:lineRule="auto"/>
        <w:ind w:left="720" w:hanging="720"/>
        <w:jc w:val="both"/>
        <w:rPr>
          <w:rFonts w:ascii="Times New Roman" w:hAnsi="Times New Roman" w:cs="Times New Roman"/>
          <w:color w:val="000000" w:themeColor="text1"/>
          <w:sz w:val="24"/>
          <w:szCs w:val="24"/>
        </w:rPr>
      </w:pPr>
      <w:r w:rsidRPr="00D96C3B">
        <w:rPr>
          <w:rFonts w:ascii="Times New Roman" w:hAnsi="Times New Roman" w:cs="Times New Roman"/>
          <w:color w:val="000000" w:themeColor="text1"/>
          <w:sz w:val="24"/>
          <w:szCs w:val="24"/>
        </w:rPr>
        <w:t xml:space="preserve">Eime, R. M.  Harvey, J. Charity, M.  J.  Casey, M. </w:t>
      </w:r>
      <w:proofErr w:type="spellStart"/>
      <w:r w:rsidRPr="00D96C3B">
        <w:rPr>
          <w:rFonts w:ascii="Times New Roman" w:hAnsi="Times New Roman" w:cs="Times New Roman"/>
          <w:color w:val="000000" w:themeColor="text1"/>
          <w:sz w:val="24"/>
          <w:szCs w:val="24"/>
        </w:rPr>
        <w:t>Westerbeek</w:t>
      </w:r>
      <w:proofErr w:type="spellEnd"/>
      <w:r w:rsidRPr="00D96C3B">
        <w:rPr>
          <w:rFonts w:ascii="Times New Roman" w:hAnsi="Times New Roman" w:cs="Times New Roman"/>
          <w:color w:val="000000" w:themeColor="text1"/>
          <w:sz w:val="24"/>
          <w:szCs w:val="24"/>
        </w:rPr>
        <w:t>, H.</w:t>
      </w:r>
      <w:r w:rsidR="00DA5A42" w:rsidRPr="00D96C3B">
        <w:rPr>
          <w:rFonts w:ascii="Times New Roman" w:hAnsi="Times New Roman" w:cs="Times New Roman"/>
          <w:color w:val="000000" w:themeColor="text1"/>
          <w:sz w:val="24"/>
          <w:szCs w:val="24"/>
        </w:rPr>
        <w:t>,</w:t>
      </w:r>
      <w:r w:rsidR="00BA141F" w:rsidRPr="00D96C3B">
        <w:rPr>
          <w:rFonts w:ascii="Times New Roman" w:hAnsi="Times New Roman" w:cs="Times New Roman"/>
          <w:color w:val="000000" w:themeColor="text1"/>
          <w:sz w:val="24"/>
          <w:szCs w:val="24"/>
        </w:rPr>
        <w:t xml:space="preserve"> </w:t>
      </w:r>
      <w:r w:rsidR="00DA5A42" w:rsidRPr="00D96C3B">
        <w:rPr>
          <w:rFonts w:ascii="Times New Roman" w:hAnsi="Times New Roman" w:cs="Times New Roman"/>
          <w:color w:val="000000" w:themeColor="text1"/>
          <w:sz w:val="24"/>
          <w:szCs w:val="24"/>
        </w:rPr>
        <w:t xml:space="preserve">&amp; </w:t>
      </w:r>
      <w:r w:rsidRPr="00D96C3B">
        <w:rPr>
          <w:rFonts w:ascii="Times New Roman" w:hAnsi="Times New Roman" w:cs="Times New Roman"/>
          <w:color w:val="000000" w:themeColor="text1"/>
          <w:sz w:val="24"/>
          <w:szCs w:val="24"/>
        </w:rPr>
        <w:t xml:space="preserve">Payne W. R. (2017): The relationship of sport participation to provision of sports facilities and socioeconomic status: a geographical analysis. </w:t>
      </w:r>
      <w:r w:rsidRPr="00D96C3B">
        <w:rPr>
          <w:rFonts w:ascii="Times New Roman" w:hAnsi="Times New Roman" w:cs="Times New Roman"/>
          <w:i/>
          <w:color w:val="000000" w:themeColor="text1"/>
          <w:sz w:val="24"/>
          <w:szCs w:val="24"/>
        </w:rPr>
        <w:t>Australian and New Zealand Journal of Public Health</w:t>
      </w:r>
      <w:r w:rsidR="00D96C3B" w:rsidRPr="00D96C3B">
        <w:rPr>
          <w:rFonts w:ascii="Times New Roman" w:hAnsi="Times New Roman" w:cs="Times New Roman"/>
          <w:i/>
          <w:color w:val="000000" w:themeColor="text1"/>
          <w:sz w:val="24"/>
          <w:szCs w:val="24"/>
        </w:rPr>
        <w:t xml:space="preserve">, </w:t>
      </w:r>
      <w:r w:rsidRPr="00D96C3B">
        <w:rPr>
          <w:rFonts w:ascii="Times New Roman" w:hAnsi="Times New Roman" w:cs="Times New Roman"/>
          <w:i/>
          <w:color w:val="000000" w:themeColor="text1"/>
          <w:sz w:val="24"/>
          <w:szCs w:val="24"/>
        </w:rPr>
        <w:t>41</w:t>
      </w:r>
      <w:r w:rsidRPr="00D96C3B">
        <w:rPr>
          <w:rFonts w:ascii="Times New Roman" w:hAnsi="Times New Roman" w:cs="Times New Roman"/>
          <w:color w:val="000000" w:themeColor="text1"/>
          <w:sz w:val="24"/>
          <w:szCs w:val="24"/>
        </w:rPr>
        <w:t xml:space="preserve">(3). Retrieved 12/03/2018 from </w:t>
      </w:r>
      <w:hyperlink w:history="1">
        <w:r w:rsidR="00D54416" w:rsidRPr="00D96C3B">
          <w:rPr>
            <w:rStyle w:val="Hyperlink"/>
            <w:rFonts w:ascii="Times New Roman" w:hAnsi="Times New Roman" w:cs="Times New Roman"/>
            <w:color w:val="000000" w:themeColor="text1"/>
            <w:sz w:val="24"/>
            <w:szCs w:val="24"/>
            <w:u w:val="none"/>
          </w:rPr>
          <w:t>http://onlinelibrary. wiley.com</w:t>
        </w:r>
      </w:hyperlink>
    </w:p>
    <w:p w14:paraId="6BD8557C" w14:textId="4BCE68E3" w:rsidR="00873E89" w:rsidRPr="00D96C3B" w:rsidRDefault="00873E89" w:rsidP="00873E89">
      <w:pPr>
        <w:pStyle w:val="NormalWeb"/>
        <w:spacing w:after="0" w:afterAutospacing="0"/>
        <w:ind w:left="720" w:hanging="720"/>
        <w:contextualSpacing/>
        <w:jc w:val="both"/>
        <w:rPr>
          <w:color w:val="000000" w:themeColor="text1"/>
        </w:rPr>
      </w:pPr>
      <w:r w:rsidRPr="00D96C3B">
        <w:rPr>
          <w:color w:val="000000" w:themeColor="text1"/>
        </w:rPr>
        <w:t>Eckel,</w:t>
      </w:r>
      <w:r w:rsidR="000F17B1" w:rsidRPr="00D96C3B">
        <w:rPr>
          <w:color w:val="000000" w:themeColor="text1"/>
        </w:rPr>
        <w:t xml:space="preserve"> R.H., </w:t>
      </w:r>
      <w:proofErr w:type="spellStart"/>
      <w:r w:rsidR="000F17B1" w:rsidRPr="00D96C3B">
        <w:rPr>
          <w:color w:val="000000" w:themeColor="text1"/>
        </w:rPr>
        <w:t>Jakicis</w:t>
      </w:r>
      <w:proofErr w:type="spellEnd"/>
      <w:r w:rsidR="000F17B1" w:rsidRPr="00D96C3B">
        <w:rPr>
          <w:color w:val="000000" w:themeColor="text1"/>
        </w:rPr>
        <w:t>, J.M. &amp;</w:t>
      </w:r>
      <w:r w:rsidR="00A501E6" w:rsidRPr="00D96C3B">
        <w:rPr>
          <w:color w:val="000000" w:themeColor="text1"/>
        </w:rPr>
        <w:t xml:space="preserve"> </w:t>
      </w:r>
      <w:r w:rsidRPr="00D96C3B">
        <w:rPr>
          <w:color w:val="000000" w:themeColor="text1"/>
        </w:rPr>
        <w:t xml:space="preserve">Ard, J.D. </w:t>
      </w:r>
      <w:r w:rsidR="00B0657D" w:rsidRPr="00D96C3B">
        <w:rPr>
          <w:color w:val="000000" w:themeColor="text1"/>
        </w:rPr>
        <w:t>(</w:t>
      </w:r>
      <w:r w:rsidRPr="00D96C3B">
        <w:rPr>
          <w:color w:val="000000" w:themeColor="text1"/>
        </w:rPr>
        <w:t>2013</w:t>
      </w:r>
      <w:r w:rsidR="00B0657D" w:rsidRPr="00D96C3B">
        <w:rPr>
          <w:color w:val="000000" w:themeColor="text1"/>
        </w:rPr>
        <w:t>)</w:t>
      </w:r>
      <w:r w:rsidRPr="00D96C3B">
        <w:rPr>
          <w:color w:val="000000" w:themeColor="text1"/>
        </w:rPr>
        <w:t xml:space="preserve"> AHA/ACC guideline on lifestyle management to reduce cardiovascular risk: a report of the American College of Cardiology/American Heart Association Task Force on Practice Guidelines. </w:t>
      </w:r>
      <w:r w:rsidRPr="00D96C3B">
        <w:rPr>
          <w:i/>
          <w:iCs/>
          <w:color w:val="000000" w:themeColor="text1"/>
        </w:rPr>
        <w:t xml:space="preserve">Circulation, </w:t>
      </w:r>
      <w:proofErr w:type="gramStart"/>
      <w:r w:rsidRPr="00D96C3B">
        <w:rPr>
          <w:i/>
          <w:iCs/>
          <w:color w:val="000000" w:themeColor="text1"/>
        </w:rPr>
        <w:t>129</w:t>
      </w:r>
      <w:r w:rsidR="00D96C3B" w:rsidRPr="00D96C3B">
        <w:rPr>
          <w:color w:val="000000" w:themeColor="text1"/>
        </w:rPr>
        <w:t>,S</w:t>
      </w:r>
      <w:proofErr w:type="gramEnd"/>
      <w:r w:rsidR="00D96C3B" w:rsidRPr="00D96C3B">
        <w:rPr>
          <w:color w:val="000000" w:themeColor="text1"/>
        </w:rPr>
        <w:t>76-</w:t>
      </w:r>
      <w:r w:rsidRPr="00D96C3B">
        <w:rPr>
          <w:color w:val="000000" w:themeColor="text1"/>
        </w:rPr>
        <w:t>S99.</w:t>
      </w:r>
    </w:p>
    <w:p w14:paraId="2A9838B6" w14:textId="77777777" w:rsidR="00A85878" w:rsidRPr="00D96C3B" w:rsidRDefault="00A85878" w:rsidP="00873E89">
      <w:pPr>
        <w:pStyle w:val="NormalWeb"/>
        <w:spacing w:after="0" w:afterAutospacing="0"/>
        <w:ind w:left="720" w:hanging="720"/>
        <w:contextualSpacing/>
        <w:jc w:val="both"/>
        <w:rPr>
          <w:color w:val="000000" w:themeColor="text1"/>
          <w:sz w:val="16"/>
        </w:rPr>
      </w:pPr>
    </w:p>
    <w:p w14:paraId="2CC45CD5" w14:textId="131F69B3" w:rsidR="00A85878" w:rsidRPr="00D96C3B" w:rsidRDefault="00A85878" w:rsidP="00873E89">
      <w:pPr>
        <w:pStyle w:val="NormalWeb"/>
        <w:spacing w:after="0" w:afterAutospacing="0"/>
        <w:ind w:left="720" w:hanging="720"/>
        <w:contextualSpacing/>
        <w:jc w:val="both"/>
        <w:rPr>
          <w:color w:val="000000" w:themeColor="text1"/>
        </w:rPr>
      </w:pPr>
      <w:r w:rsidRPr="00D96C3B">
        <w:rPr>
          <w:color w:val="000000" w:themeColor="text1"/>
        </w:rPr>
        <w:t xml:space="preserve">Education Sector Support Programme in Nigeria (2015). </w:t>
      </w:r>
      <w:r w:rsidRPr="00D96C3B">
        <w:rPr>
          <w:i/>
          <w:color w:val="000000" w:themeColor="text1"/>
        </w:rPr>
        <w:t xml:space="preserve">Islamiyya Schools and future life choices: A longitudinal study with female students of </w:t>
      </w:r>
      <w:proofErr w:type="spellStart"/>
      <w:r w:rsidRPr="00D96C3B">
        <w:rPr>
          <w:i/>
          <w:color w:val="000000" w:themeColor="text1"/>
        </w:rPr>
        <w:t>Islmaiyya</w:t>
      </w:r>
      <w:proofErr w:type="spellEnd"/>
      <w:r w:rsidRPr="00D96C3B">
        <w:rPr>
          <w:i/>
          <w:color w:val="000000" w:themeColor="text1"/>
        </w:rPr>
        <w:t xml:space="preserve"> and senior secondary schools in Kano.</w:t>
      </w:r>
      <w:r w:rsidR="00CC0E5D" w:rsidRPr="00D96C3B">
        <w:rPr>
          <w:color w:val="000000" w:themeColor="text1"/>
        </w:rPr>
        <w:t xml:space="preserve"> A</w:t>
      </w:r>
      <w:r w:rsidR="00D96C3B" w:rsidRPr="00D96C3B">
        <w:rPr>
          <w:color w:val="000000" w:themeColor="text1"/>
        </w:rPr>
        <w:t>vailable: http://www.esspin.org</w:t>
      </w:r>
    </w:p>
    <w:p w14:paraId="3A9CDCB5" w14:textId="151D4130" w:rsidR="00677008" w:rsidRPr="00D96C3B" w:rsidRDefault="00873998" w:rsidP="00E31577">
      <w:pPr>
        <w:spacing w:before="100" w:beforeAutospacing="1" w:after="0" w:line="240" w:lineRule="auto"/>
        <w:ind w:left="720" w:hanging="720"/>
        <w:jc w:val="both"/>
        <w:rPr>
          <w:rFonts w:ascii="Times New Roman" w:hAnsi="Times New Roman" w:cs="Times New Roman"/>
          <w:color w:val="000000" w:themeColor="text1"/>
          <w:sz w:val="24"/>
          <w:szCs w:val="24"/>
        </w:rPr>
      </w:pPr>
      <w:r w:rsidRPr="00D96C3B">
        <w:rPr>
          <w:rFonts w:ascii="Times New Roman" w:hAnsi="Times New Roman" w:cs="Times New Roman"/>
          <w:color w:val="000000" w:themeColor="text1"/>
          <w:sz w:val="24"/>
          <w:szCs w:val="24"/>
        </w:rPr>
        <w:t>National Sports Policy of</w:t>
      </w:r>
      <w:r w:rsidR="00A62748" w:rsidRPr="00D96C3B">
        <w:rPr>
          <w:rFonts w:ascii="Times New Roman" w:hAnsi="Times New Roman" w:cs="Times New Roman"/>
          <w:color w:val="000000" w:themeColor="text1"/>
          <w:sz w:val="24"/>
          <w:szCs w:val="24"/>
        </w:rPr>
        <w:t xml:space="preserve"> Nigeria (2009).</w:t>
      </w:r>
      <w:r w:rsidR="00D96C3B" w:rsidRPr="00D96C3B">
        <w:rPr>
          <w:rFonts w:ascii="Times New Roman" w:hAnsi="Times New Roman" w:cs="Times New Roman"/>
          <w:color w:val="000000" w:themeColor="text1"/>
          <w:sz w:val="24"/>
          <w:szCs w:val="24"/>
        </w:rPr>
        <w:t xml:space="preserve"> </w:t>
      </w:r>
      <w:r w:rsidR="00D96C3B" w:rsidRPr="00D96C3B">
        <w:rPr>
          <w:rFonts w:ascii="Times New Roman" w:hAnsi="Times New Roman" w:cs="Times New Roman"/>
          <w:i/>
          <w:color w:val="000000" w:themeColor="text1"/>
          <w:sz w:val="24"/>
          <w:szCs w:val="24"/>
        </w:rPr>
        <w:t>Sports</w:t>
      </w:r>
      <w:r w:rsidR="00D96C3B" w:rsidRPr="00D96C3B">
        <w:rPr>
          <w:rFonts w:ascii="Times New Roman" w:hAnsi="Times New Roman" w:cs="Times New Roman"/>
          <w:color w:val="000000" w:themeColor="text1"/>
          <w:sz w:val="24"/>
          <w:szCs w:val="24"/>
        </w:rPr>
        <w:t xml:space="preserve">. </w:t>
      </w:r>
      <w:r w:rsidR="00A62748" w:rsidRPr="00D96C3B">
        <w:rPr>
          <w:rFonts w:ascii="Times New Roman" w:hAnsi="Times New Roman" w:cs="Times New Roman"/>
          <w:color w:val="000000" w:themeColor="text1"/>
          <w:sz w:val="24"/>
          <w:szCs w:val="24"/>
        </w:rPr>
        <w:t>https://</w:t>
      </w:r>
      <w:hyperlink w:history="1">
        <w:r w:rsidR="005F5314" w:rsidRPr="00D96C3B">
          <w:rPr>
            <w:rStyle w:val="Hyperlink"/>
            <w:rFonts w:ascii="Times New Roman" w:hAnsi="Times New Roman" w:cs="Times New Roman"/>
            <w:color w:val="000000" w:themeColor="text1"/>
            <w:sz w:val="24"/>
            <w:szCs w:val="24"/>
            <w:u w:val="none"/>
          </w:rPr>
          <w:t xml:space="preserve">www.acdemia. </w:t>
        </w:r>
        <w:proofErr w:type="spellStart"/>
        <w:r w:rsidR="005F5314" w:rsidRPr="00D96C3B">
          <w:rPr>
            <w:rStyle w:val="Hyperlink"/>
            <w:rFonts w:ascii="Times New Roman" w:hAnsi="Times New Roman" w:cs="Times New Roman"/>
            <w:color w:val="000000" w:themeColor="text1"/>
            <w:sz w:val="24"/>
            <w:szCs w:val="24"/>
            <w:u w:val="none"/>
          </w:rPr>
          <w:t>edu</w:t>
        </w:r>
        <w:proofErr w:type="spellEnd"/>
        <w:r w:rsidR="005F5314" w:rsidRPr="00D96C3B">
          <w:rPr>
            <w:rStyle w:val="Hyperlink"/>
            <w:rFonts w:ascii="Times New Roman" w:hAnsi="Times New Roman" w:cs="Times New Roman"/>
            <w:color w:val="000000" w:themeColor="text1"/>
            <w:sz w:val="24"/>
            <w:szCs w:val="24"/>
            <w:u w:val="none"/>
          </w:rPr>
          <w:t>/ 1070 54 50/NATIONAL_SPORTS_POLICY_OF_NIGERIA</w:t>
        </w:r>
      </w:hyperlink>
    </w:p>
    <w:p w14:paraId="3D87E8D8" w14:textId="77777777" w:rsidR="00E31577" w:rsidRPr="00D96C3B" w:rsidRDefault="00E31577" w:rsidP="00E31577">
      <w:pPr>
        <w:spacing w:before="100" w:beforeAutospacing="1" w:after="0" w:line="240" w:lineRule="auto"/>
        <w:ind w:left="720" w:hanging="720"/>
        <w:jc w:val="both"/>
        <w:rPr>
          <w:rFonts w:ascii="Times New Roman" w:hAnsi="Times New Roman" w:cs="Times New Roman"/>
          <w:color w:val="000000" w:themeColor="text1"/>
          <w:sz w:val="2"/>
          <w:szCs w:val="24"/>
        </w:rPr>
      </w:pPr>
    </w:p>
    <w:p w14:paraId="2D4B2133" w14:textId="1EFEA472" w:rsidR="00873998" w:rsidRPr="00D96C3B" w:rsidRDefault="00873998" w:rsidP="004E3215">
      <w:pPr>
        <w:spacing w:after="0" w:line="240" w:lineRule="auto"/>
        <w:ind w:left="720" w:hanging="720"/>
        <w:jc w:val="both"/>
        <w:rPr>
          <w:rFonts w:ascii="Times New Roman" w:hAnsi="Times New Roman" w:cs="Times New Roman"/>
          <w:color w:val="000000" w:themeColor="text1"/>
          <w:sz w:val="24"/>
          <w:szCs w:val="24"/>
        </w:rPr>
      </w:pPr>
      <w:r w:rsidRPr="00D96C3B">
        <w:rPr>
          <w:rFonts w:ascii="Times New Roman" w:hAnsi="Times New Roman" w:cs="Times New Roman"/>
          <w:color w:val="000000" w:themeColor="text1"/>
          <w:sz w:val="24"/>
          <w:szCs w:val="24"/>
        </w:rPr>
        <w:t xml:space="preserve">Sabir, A.A., Jimoh, A. </w:t>
      </w:r>
      <w:proofErr w:type="spellStart"/>
      <w:r w:rsidRPr="00D96C3B">
        <w:rPr>
          <w:rFonts w:ascii="Times New Roman" w:hAnsi="Times New Roman" w:cs="Times New Roman"/>
          <w:color w:val="000000" w:themeColor="text1"/>
          <w:sz w:val="24"/>
          <w:szCs w:val="24"/>
        </w:rPr>
        <w:t>Iwuala</w:t>
      </w:r>
      <w:proofErr w:type="spellEnd"/>
      <w:r w:rsidRPr="00D96C3B">
        <w:rPr>
          <w:rFonts w:ascii="Times New Roman" w:hAnsi="Times New Roman" w:cs="Times New Roman"/>
          <w:color w:val="000000" w:themeColor="text1"/>
          <w:sz w:val="24"/>
          <w:szCs w:val="24"/>
        </w:rPr>
        <w:t xml:space="preserve">, S.O., </w:t>
      </w:r>
      <w:proofErr w:type="spellStart"/>
      <w:r w:rsidRPr="00D96C3B">
        <w:rPr>
          <w:rFonts w:ascii="Times New Roman" w:hAnsi="Times New Roman" w:cs="Times New Roman"/>
          <w:color w:val="000000" w:themeColor="text1"/>
          <w:sz w:val="24"/>
          <w:szCs w:val="24"/>
        </w:rPr>
        <w:t>Isezuo</w:t>
      </w:r>
      <w:proofErr w:type="spellEnd"/>
      <w:r w:rsidRPr="00D96C3B">
        <w:rPr>
          <w:rFonts w:ascii="Times New Roman" w:hAnsi="Times New Roman" w:cs="Times New Roman"/>
          <w:color w:val="000000" w:themeColor="text1"/>
          <w:sz w:val="24"/>
          <w:szCs w:val="24"/>
        </w:rPr>
        <w:t xml:space="preserve">, S.A., </w:t>
      </w:r>
      <w:proofErr w:type="spellStart"/>
      <w:r w:rsidRPr="00D96C3B">
        <w:rPr>
          <w:rFonts w:ascii="Times New Roman" w:hAnsi="Times New Roman" w:cs="Times New Roman"/>
          <w:color w:val="000000" w:themeColor="text1"/>
          <w:sz w:val="24"/>
          <w:szCs w:val="24"/>
        </w:rPr>
        <w:t>Bilbis</w:t>
      </w:r>
      <w:proofErr w:type="spellEnd"/>
      <w:r w:rsidRPr="00D96C3B">
        <w:rPr>
          <w:rFonts w:ascii="Times New Roman" w:hAnsi="Times New Roman" w:cs="Times New Roman"/>
          <w:color w:val="000000" w:themeColor="text1"/>
          <w:sz w:val="24"/>
          <w:szCs w:val="24"/>
        </w:rPr>
        <w:t xml:space="preserve">, LS., Aminu, K.U., Abubakar, S.A. &amp; Sa’idu, y. (2016). Metabolic syndrome in an urban city of North-western Nigeria. </w:t>
      </w:r>
      <w:r w:rsidRPr="00D96C3B">
        <w:rPr>
          <w:rFonts w:ascii="Times New Roman" w:hAnsi="Times New Roman" w:cs="Times New Roman"/>
          <w:i/>
          <w:iCs/>
          <w:color w:val="000000" w:themeColor="text1"/>
          <w:sz w:val="24"/>
          <w:szCs w:val="24"/>
        </w:rPr>
        <w:t>Pan African Medical Journal, 23</w:t>
      </w:r>
      <w:r w:rsidR="00D96C3B" w:rsidRPr="00D96C3B">
        <w:rPr>
          <w:rFonts w:ascii="Times New Roman" w:hAnsi="Times New Roman" w:cs="Times New Roman"/>
          <w:color w:val="000000" w:themeColor="text1"/>
          <w:sz w:val="24"/>
          <w:szCs w:val="24"/>
        </w:rPr>
        <w:t>(19),</w:t>
      </w:r>
      <w:r w:rsidRPr="00D96C3B">
        <w:rPr>
          <w:rFonts w:ascii="Times New Roman" w:hAnsi="Times New Roman" w:cs="Times New Roman"/>
          <w:color w:val="000000" w:themeColor="text1"/>
          <w:sz w:val="24"/>
          <w:szCs w:val="24"/>
        </w:rPr>
        <w:t xml:space="preserve"> 5806. </w:t>
      </w:r>
    </w:p>
    <w:p w14:paraId="36456543" w14:textId="3308A1A2" w:rsidR="00873998" w:rsidRPr="00D96C3B" w:rsidRDefault="00873998" w:rsidP="004E3215">
      <w:pPr>
        <w:spacing w:before="100" w:beforeAutospacing="1" w:after="0" w:line="240" w:lineRule="auto"/>
        <w:ind w:left="720" w:hanging="720"/>
        <w:jc w:val="both"/>
        <w:rPr>
          <w:rStyle w:val="Hyperlink"/>
          <w:rFonts w:ascii="Times New Roman" w:hAnsi="Times New Roman" w:cs="Times New Roman"/>
          <w:color w:val="000000" w:themeColor="text1"/>
          <w:kern w:val="36"/>
          <w:sz w:val="24"/>
          <w:szCs w:val="24"/>
          <w:u w:val="none"/>
        </w:rPr>
      </w:pPr>
      <w:r w:rsidRPr="00D96C3B">
        <w:rPr>
          <w:rFonts w:ascii="Times New Roman" w:hAnsi="Times New Roman" w:cs="Times New Roman"/>
          <w:color w:val="000000" w:themeColor="text1"/>
          <w:sz w:val="24"/>
          <w:szCs w:val="24"/>
        </w:rPr>
        <w:t xml:space="preserve">Reimers, A K., Wagner, M, </w:t>
      </w:r>
      <w:proofErr w:type="spellStart"/>
      <w:r w:rsidRPr="00D96C3B">
        <w:rPr>
          <w:rFonts w:ascii="Times New Roman" w:hAnsi="Times New Roman" w:cs="Times New Roman"/>
          <w:color w:val="000000" w:themeColor="text1"/>
          <w:sz w:val="24"/>
          <w:szCs w:val="24"/>
        </w:rPr>
        <w:t>Alvanides</w:t>
      </w:r>
      <w:proofErr w:type="spellEnd"/>
      <w:r w:rsidRPr="00D96C3B">
        <w:rPr>
          <w:rFonts w:ascii="Times New Roman" w:hAnsi="Times New Roman" w:cs="Times New Roman"/>
          <w:color w:val="000000" w:themeColor="text1"/>
          <w:sz w:val="24"/>
          <w:szCs w:val="24"/>
        </w:rPr>
        <w:t xml:space="preserve">, S, </w:t>
      </w:r>
      <w:proofErr w:type="spellStart"/>
      <w:r w:rsidRPr="00D96C3B">
        <w:rPr>
          <w:rFonts w:ascii="Times New Roman" w:hAnsi="Times New Roman" w:cs="Times New Roman"/>
          <w:color w:val="000000" w:themeColor="text1"/>
          <w:sz w:val="24"/>
          <w:szCs w:val="24"/>
        </w:rPr>
        <w:t>Steinmayr</w:t>
      </w:r>
      <w:proofErr w:type="spellEnd"/>
      <w:r w:rsidRPr="00D96C3B">
        <w:rPr>
          <w:rFonts w:ascii="Times New Roman" w:hAnsi="Times New Roman" w:cs="Times New Roman"/>
          <w:color w:val="000000" w:themeColor="text1"/>
          <w:sz w:val="24"/>
          <w:szCs w:val="24"/>
        </w:rPr>
        <w:t xml:space="preserve">, A., Reiner, M., Schmidt, S., </w:t>
      </w:r>
      <w:r w:rsidR="005F5314" w:rsidRPr="00D96C3B">
        <w:rPr>
          <w:rFonts w:ascii="Times New Roman" w:hAnsi="Times New Roman" w:cs="Times New Roman"/>
          <w:color w:val="000000" w:themeColor="text1"/>
          <w:sz w:val="24"/>
          <w:szCs w:val="24"/>
        </w:rPr>
        <w:t xml:space="preserve">&amp; </w:t>
      </w:r>
      <w:r w:rsidRPr="00D96C3B">
        <w:rPr>
          <w:rFonts w:ascii="Times New Roman" w:hAnsi="Times New Roman" w:cs="Times New Roman"/>
          <w:color w:val="000000" w:themeColor="text1"/>
          <w:sz w:val="24"/>
          <w:szCs w:val="24"/>
        </w:rPr>
        <w:t xml:space="preserve">Woll, A (2014): Proximity to </w:t>
      </w:r>
      <w:r w:rsidR="00D96C3B" w:rsidRPr="00D96C3B">
        <w:rPr>
          <w:rFonts w:ascii="Times New Roman" w:hAnsi="Times New Roman" w:cs="Times New Roman"/>
          <w:color w:val="000000" w:themeColor="text1"/>
          <w:sz w:val="24"/>
          <w:szCs w:val="24"/>
        </w:rPr>
        <w:t>sports facilities and sports participation for adolescents</w:t>
      </w:r>
      <w:r w:rsidRPr="00D96C3B">
        <w:rPr>
          <w:rFonts w:ascii="Times New Roman" w:hAnsi="Times New Roman" w:cs="Times New Roman"/>
          <w:color w:val="000000" w:themeColor="text1"/>
          <w:sz w:val="24"/>
          <w:szCs w:val="24"/>
        </w:rPr>
        <w:t xml:space="preserve"> in Germany. </w:t>
      </w:r>
      <w:proofErr w:type="spellStart"/>
      <w:r w:rsidRPr="00D96C3B">
        <w:rPr>
          <w:rFonts w:ascii="Times New Roman" w:hAnsi="Times New Roman" w:cs="Times New Roman"/>
          <w:i/>
          <w:color w:val="000000" w:themeColor="text1"/>
          <w:sz w:val="24"/>
          <w:szCs w:val="24"/>
        </w:rPr>
        <w:t>PLoS</w:t>
      </w:r>
      <w:proofErr w:type="spellEnd"/>
      <w:r w:rsidRPr="00D96C3B">
        <w:rPr>
          <w:rFonts w:ascii="Times New Roman" w:hAnsi="Times New Roman" w:cs="Times New Roman"/>
          <w:i/>
          <w:color w:val="000000" w:themeColor="text1"/>
          <w:sz w:val="24"/>
          <w:szCs w:val="24"/>
        </w:rPr>
        <w:t xml:space="preserve"> ONE</w:t>
      </w:r>
      <w:r w:rsidRPr="00D96C3B">
        <w:rPr>
          <w:rFonts w:ascii="Times New Roman" w:hAnsi="Times New Roman" w:cs="Times New Roman"/>
          <w:color w:val="000000" w:themeColor="text1"/>
          <w:sz w:val="24"/>
          <w:szCs w:val="24"/>
        </w:rPr>
        <w:t xml:space="preserve"> 9(3). Retrieved 12/03/2018 from </w:t>
      </w:r>
      <w:hyperlink r:id="rId12" w:history="1">
        <w:r w:rsidRPr="00D96C3B">
          <w:rPr>
            <w:rStyle w:val="Hyperlink"/>
            <w:rFonts w:ascii="Times New Roman" w:hAnsi="Times New Roman" w:cs="Times New Roman"/>
            <w:color w:val="000000" w:themeColor="text1"/>
            <w:kern w:val="36"/>
            <w:sz w:val="24"/>
            <w:szCs w:val="24"/>
            <w:u w:val="none"/>
          </w:rPr>
          <w:t>https://www.ncbi.nlm.nih.gov</w:t>
        </w:r>
      </w:hyperlink>
    </w:p>
    <w:p w14:paraId="6FA7CB33" w14:textId="77777777" w:rsidR="00677008" w:rsidRPr="00D96C3B" w:rsidRDefault="00677008" w:rsidP="004E3215">
      <w:pPr>
        <w:spacing w:before="100" w:beforeAutospacing="1" w:after="0" w:line="240" w:lineRule="auto"/>
        <w:ind w:left="720" w:hanging="720"/>
        <w:jc w:val="both"/>
        <w:rPr>
          <w:rFonts w:ascii="Times New Roman" w:hAnsi="Times New Roman" w:cs="Times New Roman"/>
          <w:color w:val="000000" w:themeColor="text1"/>
          <w:kern w:val="36"/>
          <w:sz w:val="2"/>
          <w:szCs w:val="24"/>
        </w:rPr>
      </w:pPr>
    </w:p>
    <w:p w14:paraId="1F4A9CF9" w14:textId="3D391DE2" w:rsidR="00873998" w:rsidRPr="00D96C3B" w:rsidRDefault="00873998" w:rsidP="004E3215">
      <w:pPr>
        <w:spacing w:after="0" w:line="240" w:lineRule="auto"/>
        <w:ind w:left="720" w:hanging="720"/>
        <w:jc w:val="both"/>
        <w:rPr>
          <w:rFonts w:ascii="Times New Roman" w:hAnsi="Times New Roman" w:cs="Times New Roman"/>
          <w:color w:val="000000" w:themeColor="text1"/>
          <w:sz w:val="24"/>
          <w:szCs w:val="24"/>
          <w:lang w:val="en-US"/>
        </w:rPr>
      </w:pPr>
      <w:r w:rsidRPr="00D96C3B">
        <w:rPr>
          <w:rFonts w:ascii="Times New Roman" w:hAnsi="Times New Roman" w:cs="Times New Roman"/>
          <w:color w:val="000000" w:themeColor="text1"/>
          <w:sz w:val="24"/>
          <w:szCs w:val="24"/>
          <w:lang w:val="en-US"/>
        </w:rPr>
        <w:t xml:space="preserve">World Health Organization (2003). </w:t>
      </w:r>
      <w:r w:rsidRPr="00D96C3B">
        <w:rPr>
          <w:rFonts w:ascii="Times New Roman" w:hAnsi="Times New Roman" w:cs="Times New Roman"/>
          <w:i/>
          <w:color w:val="000000" w:themeColor="text1"/>
          <w:sz w:val="24"/>
          <w:szCs w:val="24"/>
          <w:lang w:val="en-US"/>
        </w:rPr>
        <w:t xml:space="preserve">Health and </w:t>
      </w:r>
      <w:r w:rsidR="00D96C3B" w:rsidRPr="00D96C3B">
        <w:rPr>
          <w:rFonts w:ascii="Times New Roman" w:hAnsi="Times New Roman" w:cs="Times New Roman"/>
          <w:i/>
          <w:color w:val="000000" w:themeColor="text1"/>
          <w:sz w:val="24"/>
          <w:szCs w:val="24"/>
          <w:lang w:val="en-US"/>
        </w:rPr>
        <w:t>development through physical activity and sports</w:t>
      </w:r>
      <w:r w:rsidRPr="00D96C3B">
        <w:rPr>
          <w:rFonts w:ascii="Times New Roman" w:hAnsi="Times New Roman" w:cs="Times New Roman"/>
          <w:i/>
          <w:color w:val="000000" w:themeColor="text1"/>
          <w:sz w:val="24"/>
          <w:szCs w:val="24"/>
          <w:lang w:val="en-US"/>
        </w:rPr>
        <w:t>.</w:t>
      </w:r>
      <w:r w:rsidRPr="00D96C3B">
        <w:rPr>
          <w:rFonts w:ascii="Times New Roman" w:hAnsi="Times New Roman" w:cs="Times New Roman"/>
          <w:color w:val="000000" w:themeColor="text1"/>
          <w:sz w:val="24"/>
          <w:szCs w:val="24"/>
          <w:lang w:val="en-US"/>
        </w:rPr>
        <w:t xml:space="preserve"> Geneva:  World Health Organization.</w:t>
      </w:r>
    </w:p>
    <w:p w14:paraId="0CAAB7A4" w14:textId="77777777" w:rsidR="0079599D" w:rsidRPr="00D96C3B" w:rsidRDefault="0079599D" w:rsidP="004E3215">
      <w:pPr>
        <w:spacing w:after="0" w:line="240" w:lineRule="auto"/>
        <w:ind w:left="720" w:hanging="720"/>
        <w:jc w:val="both"/>
        <w:rPr>
          <w:rFonts w:ascii="Times New Roman" w:hAnsi="Times New Roman" w:cs="Times New Roman"/>
          <w:color w:val="000000" w:themeColor="text1"/>
          <w:sz w:val="16"/>
          <w:szCs w:val="24"/>
          <w:lang w:val="en-US"/>
        </w:rPr>
      </w:pPr>
    </w:p>
    <w:p w14:paraId="0C74C9F0" w14:textId="0ED4D062" w:rsidR="00873998" w:rsidRPr="00D96C3B" w:rsidRDefault="00CA5149" w:rsidP="004E3215">
      <w:pPr>
        <w:spacing w:after="0" w:line="240" w:lineRule="auto"/>
        <w:ind w:left="720" w:hanging="720"/>
        <w:jc w:val="both"/>
        <w:rPr>
          <w:rFonts w:ascii="Times New Roman" w:hAnsi="Times New Roman" w:cs="Times New Roman"/>
          <w:color w:val="000000" w:themeColor="text1"/>
          <w:sz w:val="24"/>
          <w:szCs w:val="24"/>
        </w:rPr>
      </w:pPr>
      <w:r w:rsidRPr="00D96C3B">
        <w:rPr>
          <w:rFonts w:ascii="Times New Roman" w:hAnsi="Times New Roman" w:cs="Times New Roman"/>
          <w:color w:val="000000" w:themeColor="text1"/>
          <w:sz w:val="24"/>
          <w:szCs w:val="24"/>
        </w:rPr>
        <w:t>World Health Organization</w:t>
      </w:r>
      <w:r w:rsidR="00873998" w:rsidRPr="00D96C3B">
        <w:rPr>
          <w:rFonts w:ascii="Times New Roman" w:hAnsi="Times New Roman" w:cs="Times New Roman"/>
          <w:color w:val="000000" w:themeColor="text1"/>
          <w:sz w:val="24"/>
          <w:szCs w:val="24"/>
        </w:rPr>
        <w:t xml:space="preserve"> (2010). </w:t>
      </w:r>
      <w:r w:rsidR="00873998" w:rsidRPr="00D96C3B">
        <w:rPr>
          <w:rFonts w:ascii="Times New Roman" w:hAnsi="Times New Roman" w:cs="Times New Roman"/>
          <w:i/>
          <w:color w:val="000000" w:themeColor="text1"/>
          <w:sz w:val="24"/>
          <w:szCs w:val="24"/>
        </w:rPr>
        <w:t>Global recommendation on physical activity and health</w:t>
      </w:r>
      <w:r w:rsidR="00873998" w:rsidRPr="00D96C3B">
        <w:rPr>
          <w:rFonts w:ascii="Times New Roman" w:hAnsi="Times New Roman" w:cs="Times New Roman"/>
          <w:color w:val="000000" w:themeColor="text1"/>
          <w:sz w:val="24"/>
          <w:szCs w:val="24"/>
        </w:rPr>
        <w:t>. Geneva, Switzerland: World Health Organisation.</w:t>
      </w:r>
    </w:p>
    <w:p w14:paraId="75DF228E" w14:textId="77777777" w:rsidR="00154A6C" w:rsidRPr="00D96C3B" w:rsidRDefault="00154A6C" w:rsidP="004E3215">
      <w:pPr>
        <w:spacing w:after="0" w:line="240" w:lineRule="auto"/>
        <w:ind w:left="720" w:hanging="720"/>
        <w:jc w:val="both"/>
        <w:rPr>
          <w:rFonts w:ascii="Times New Roman" w:hAnsi="Times New Roman" w:cs="Times New Roman"/>
          <w:color w:val="000000" w:themeColor="text1"/>
          <w:sz w:val="16"/>
          <w:szCs w:val="24"/>
        </w:rPr>
      </w:pPr>
    </w:p>
    <w:p w14:paraId="7773A89E" w14:textId="34CCB771" w:rsidR="00873998" w:rsidRPr="00D96C3B" w:rsidRDefault="00154A6C" w:rsidP="00154A6C">
      <w:pPr>
        <w:spacing w:after="0" w:line="240" w:lineRule="auto"/>
        <w:ind w:left="720" w:hanging="720"/>
        <w:jc w:val="both"/>
        <w:rPr>
          <w:rFonts w:ascii="Times New Roman" w:hAnsi="Times New Roman" w:cs="Times New Roman"/>
          <w:color w:val="000000" w:themeColor="text1"/>
          <w:sz w:val="24"/>
          <w:szCs w:val="24"/>
          <w:lang w:val="en-US"/>
        </w:rPr>
      </w:pPr>
      <w:r w:rsidRPr="00D96C3B">
        <w:rPr>
          <w:rFonts w:ascii="Times New Roman" w:hAnsi="Times New Roman" w:cs="Times New Roman"/>
          <w:color w:val="000000" w:themeColor="text1"/>
          <w:sz w:val="24"/>
          <w:szCs w:val="24"/>
        </w:rPr>
        <w:t>World Health Organization</w:t>
      </w:r>
      <w:r w:rsidR="00D96C3B" w:rsidRPr="00D96C3B">
        <w:rPr>
          <w:rFonts w:ascii="Times New Roman" w:hAnsi="Times New Roman" w:cs="Times New Roman"/>
          <w:color w:val="000000" w:themeColor="text1"/>
          <w:sz w:val="24"/>
          <w:szCs w:val="24"/>
        </w:rPr>
        <w:t>.</w:t>
      </w:r>
      <w:r w:rsidRPr="00D96C3B">
        <w:rPr>
          <w:rFonts w:ascii="Times New Roman" w:hAnsi="Times New Roman" w:cs="Times New Roman"/>
          <w:color w:val="000000" w:themeColor="text1"/>
          <w:sz w:val="24"/>
          <w:szCs w:val="24"/>
        </w:rPr>
        <w:t xml:space="preserve"> (2022). </w:t>
      </w:r>
      <w:r w:rsidRPr="00D96C3B">
        <w:rPr>
          <w:rFonts w:ascii="Times New Roman" w:hAnsi="Times New Roman" w:cs="Times New Roman"/>
          <w:i/>
          <w:color w:val="000000" w:themeColor="text1"/>
          <w:sz w:val="24"/>
          <w:szCs w:val="24"/>
        </w:rPr>
        <w:t>Physical activity</w:t>
      </w:r>
      <w:r w:rsidRPr="00D96C3B">
        <w:rPr>
          <w:rFonts w:ascii="Times New Roman" w:hAnsi="Times New Roman" w:cs="Times New Roman"/>
          <w:color w:val="000000" w:themeColor="text1"/>
          <w:sz w:val="24"/>
          <w:szCs w:val="24"/>
        </w:rPr>
        <w:t>. Retrieved 5/10/2022 from: http://www.who.int/news-room/fact-s</w:t>
      </w:r>
      <w:r w:rsidR="00D96C3B" w:rsidRPr="00D96C3B">
        <w:rPr>
          <w:rFonts w:ascii="Times New Roman" w:hAnsi="Times New Roman" w:cs="Times New Roman"/>
          <w:color w:val="000000" w:themeColor="text1"/>
          <w:sz w:val="24"/>
          <w:szCs w:val="24"/>
        </w:rPr>
        <w:t>heets/details/physical-activity</w:t>
      </w:r>
    </w:p>
    <w:sectPr w:rsidR="00873998" w:rsidRPr="00D96C3B" w:rsidSect="002A5077">
      <w:headerReference w:type="default" r:id="rId13"/>
      <w:footerReference w:type="default" r:id="rId14"/>
      <w:pgSz w:w="11906" w:h="16838" w:code="9"/>
      <w:pgMar w:top="1440" w:right="1440" w:bottom="1440" w:left="1440" w:header="706" w:footer="706"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454CE" w14:textId="77777777" w:rsidR="009B13C4" w:rsidRDefault="009B13C4">
      <w:pPr>
        <w:spacing w:after="0" w:line="240" w:lineRule="auto"/>
      </w:pPr>
      <w:r>
        <w:separator/>
      </w:r>
    </w:p>
  </w:endnote>
  <w:endnote w:type="continuationSeparator" w:id="0">
    <w:p w14:paraId="343A3160" w14:textId="77777777" w:rsidR="009B13C4" w:rsidRDefault="009B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Med">
    <w:altName w:val="Minion Pro Med"/>
    <w:panose1 w:val="00000000000000000000"/>
    <w:charset w:val="00"/>
    <w:family w:val="roman"/>
    <w:notTrueType/>
    <w:pitch w:val="variable"/>
    <w:sig w:usb0="60000287" w:usb1="00000001" w:usb2="00000000" w:usb3="00000000" w:csb0="0000019F" w:csb1="00000000"/>
  </w:font>
  <w:font w:name="Stone Sans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399547"/>
      <w:docPartObj>
        <w:docPartGallery w:val="Page Numbers (Bottom of Page)"/>
        <w:docPartUnique/>
      </w:docPartObj>
    </w:sdtPr>
    <w:sdtEndPr>
      <w:rPr>
        <w:noProof/>
      </w:rPr>
    </w:sdtEndPr>
    <w:sdtContent>
      <w:p w14:paraId="41BAED48" w14:textId="02AED75F" w:rsidR="002A5077" w:rsidRDefault="002A50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519A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9A02A" w14:textId="77777777" w:rsidR="009B13C4" w:rsidRDefault="009B13C4">
      <w:pPr>
        <w:spacing w:after="0" w:line="240" w:lineRule="auto"/>
      </w:pPr>
      <w:r>
        <w:separator/>
      </w:r>
    </w:p>
  </w:footnote>
  <w:footnote w:type="continuationSeparator" w:id="0">
    <w:p w14:paraId="33CB449A" w14:textId="77777777" w:rsidR="009B13C4" w:rsidRDefault="009B1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9473" w14:textId="0C8C0138" w:rsidR="008A7B5C" w:rsidRDefault="008A7B5C" w:rsidP="008A7B5C">
    <w:pPr>
      <w:pStyle w:val="Header"/>
    </w:pPr>
    <w:bookmarkStart w:id="0" w:name="_Hlk143250226"/>
    <w:r>
      <w:rPr>
        <w:i/>
        <w:iCs/>
        <w:sz w:val="18"/>
        <w:szCs w:val="18"/>
      </w:rPr>
      <w:t>International Journal of Human Kinetics and Health Education (</w:t>
    </w:r>
    <w:proofErr w:type="spellStart"/>
    <w:proofErr w:type="gramStart"/>
    <w:r>
      <w:rPr>
        <w:i/>
        <w:iCs/>
        <w:sz w:val="18"/>
        <w:szCs w:val="18"/>
      </w:rPr>
      <w:t>IJoKHE</w:t>
    </w:r>
    <w:proofErr w:type="spellEnd"/>
    <w:r>
      <w:rPr>
        <w:i/>
        <w:iCs/>
        <w:sz w:val="18"/>
        <w:szCs w:val="18"/>
      </w:rPr>
      <w:t>)  Vol</w:t>
    </w:r>
    <w:proofErr w:type="gramEnd"/>
    <w:r>
      <w:rPr>
        <w:i/>
        <w:iCs/>
        <w:sz w:val="18"/>
        <w:szCs w:val="18"/>
      </w:rPr>
      <w:t xml:space="preserve"> </w:t>
    </w:r>
    <w:r>
      <w:rPr>
        <w:i/>
        <w:iCs/>
        <w:sz w:val="18"/>
        <w:szCs w:val="18"/>
      </w:rPr>
      <w:t>8</w:t>
    </w:r>
    <w:r>
      <w:rPr>
        <w:i/>
        <w:iCs/>
        <w:sz w:val="18"/>
        <w:szCs w:val="18"/>
      </w:rPr>
      <w:t xml:space="preserve"> No.1, 202</w:t>
    </w:r>
    <w:r>
      <w:rPr>
        <w:i/>
        <w:iCs/>
        <w:sz w:val="18"/>
        <w:szCs w:val="18"/>
      </w:rPr>
      <w:t>3</w:t>
    </w:r>
  </w:p>
  <w:bookmarkEnd w:id="0"/>
  <w:p w14:paraId="6C885B0A" w14:textId="77777777" w:rsidR="008A7B5C" w:rsidRDefault="008A7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27FC"/>
    <w:multiLevelType w:val="hybridMultilevel"/>
    <w:tmpl w:val="644E83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14721"/>
    <w:multiLevelType w:val="hybridMultilevel"/>
    <w:tmpl w:val="369C850A"/>
    <w:lvl w:ilvl="0" w:tplc="218A07A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D07899"/>
    <w:multiLevelType w:val="hybridMultilevel"/>
    <w:tmpl w:val="F978FA8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C31046C"/>
    <w:multiLevelType w:val="hybridMultilevel"/>
    <w:tmpl w:val="E0E08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6C753D"/>
    <w:multiLevelType w:val="hybridMultilevel"/>
    <w:tmpl w:val="E7787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E6DE4"/>
    <w:multiLevelType w:val="hybridMultilevel"/>
    <w:tmpl w:val="9022F4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9176908">
    <w:abstractNumId w:val="4"/>
  </w:num>
  <w:num w:numId="2" w16cid:durableId="885415431">
    <w:abstractNumId w:val="3"/>
  </w:num>
  <w:num w:numId="3" w16cid:durableId="1880969891">
    <w:abstractNumId w:val="0"/>
  </w:num>
  <w:num w:numId="4" w16cid:durableId="653920124">
    <w:abstractNumId w:val="1"/>
  </w:num>
  <w:num w:numId="5" w16cid:durableId="285624947">
    <w:abstractNumId w:val="2"/>
  </w:num>
  <w:num w:numId="6" w16cid:durableId="24140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998"/>
    <w:rsid w:val="00003E39"/>
    <w:rsid w:val="00006107"/>
    <w:rsid w:val="00011DF6"/>
    <w:rsid w:val="000123EE"/>
    <w:rsid w:val="00025A9E"/>
    <w:rsid w:val="000268B2"/>
    <w:rsid w:val="000339C6"/>
    <w:rsid w:val="000356C6"/>
    <w:rsid w:val="00037F0D"/>
    <w:rsid w:val="00044C62"/>
    <w:rsid w:val="00044D8C"/>
    <w:rsid w:val="00052528"/>
    <w:rsid w:val="00053E11"/>
    <w:rsid w:val="00060C5E"/>
    <w:rsid w:val="000610B9"/>
    <w:rsid w:val="000638F1"/>
    <w:rsid w:val="0006391D"/>
    <w:rsid w:val="00066B0B"/>
    <w:rsid w:val="00067CC9"/>
    <w:rsid w:val="000703B5"/>
    <w:rsid w:val="00080101"/>
    <w:rsid w:val="00082364"/>
    <w:rsid w:val="000906DB"/>
    <w:rsid w:val="000934C6"/>
    <w:rsid w:val="00093A5A"/>
    <w:rsid w:val="000A2C38"/>
    <w:rsid w:val="000A3B98"/>
    <w:rsid w:val="000A5152"/>
    <w:rsid w:val="000A6578"/>
    <w:rsid w:val="000A7051"/>
    <w:rsid w:val="000A78B3"/>
    <w:rsid w:val="000B10F2"/>
    <w:rsid w:val="000B6EAF"/>
    <w:rsid w:val="000B7571"/>
    <w:rsid w:val="000B7DA7"/>
    <w:rsid w:val="000B7DEA"/>
    <w:rsid w:val="000C3203"/>
    <w:rsid w:val="000C3446"/>
    <w:rsid w:val="000C42A7"/>
    <w:rsid w:val="000C78EE"/>
    <w:rsid w:val="000D2649"/>
    <w:rsid w:val="000D359A"/>
    <w:rsid w:val="000D53B0"/>
    <w:rsid w:val="000E22D3"/>
    <w:rsid w:val="000E42BF"/>
    <w:rsid w:val="000E74AD"/>
    <w:rsid w:val="000F1749"/>
    <w:rsid w:val="000F17B1"/>
    <w:rsid w:val="000F1A28"/>
    <w:rsid w:val="000F1F1A"/>
    <w:rsid w:val="000F28B1"/>
    <w:rsid w:val="000F33A0"/>
    <w:rsid w:val="001052F8"/>
    <w:rsid w:val="00110BA2"/>
    <w:rsid w:val="00111B45"/>
    <w:rsid w:val="001169DC"/>
    <w:rsid w:val="001177BE"/>
    <w:rsid w:val="00126ABE"/>
    <w:rsid w:val="00126F0D"/>
    <w:rsid w:val="00134399"/>
    <w:rsid w:val="0013477C"/>
    <w:rsid w:val="00142CEB"/>
    <w:rsid w:val="00153173"/>
    <w:rsid w:val="00154A6C"/>
    <w:rsid w:val="0015511E"/>
    <w:rsid w:val="00156170"/>
    <w:rsid w:val="00157299"/>
    <w:rsid w:val="001605D8"/>
    <w:rsid w:val="00161144"/>
    <w:rsid w:val="00162737"/>
    <w:rsid w:val="00165958"/>
    <w:rsid w:val="00165C8E"/>
    <w:rsid w:val="0017170D"/>
    <w:rsid w:val="00171A75"/>
    <w:rsid w:val="00176B30"/>
    <w:rsid w:val="0018457E"/>
    <w:rsid w:val="0018604C"/>
    <w:rsid w:val="001A18EE"/>
    <w:rsid w:val="001A4498"/>
    <w:rsid w:val="001A636C"/>
    <w:rsid w:val="001B4A85"/>
    <w:rsid w:val="001B4E51"/>
    <w:rsid w:val="001B6CDE"/>
    <w:rsid w:val="001C2084"/>
    <w:rsid w:val="001D635B"/>
    <w:rsid w:val="001D65F6"/>
    <w:rsid w:val="001F09E6"/>
    <w:rsid w:val="001F3936"/>
    <w:rsid w:val="001F436E"/>
    <w:rsid w:val="001F6B2E"/>
    <w:rsid w:val="00203098"/>
    <w:rsid w:val="002121B5"/>
    <w:rsid w:val="0021232C"/>
    <w:rsid w:val="00221AD0"/>
    <w:rsid w:val="00227F17"/>
    <w:rsid w:val="00231A0E"/>
    <w:rsid w:val="002327C4"/>
    <w:rsid w:val="002347BE"/>
    <w:rsid w:val="00236B90"/>
    <w:rsid w:val="00241A4B"/>
    <w:rsid w:val="00241FA5"/>
    <w:rsid w:val="002442DF"/>
    <w:rsid w:val="0024471A"/>
    <w:rsid w:val="00245C10"/>
    <w:rsid w:val="00245C52"/>
    <w:rsid w:val="0024708F"/>
    <w:rsid w:val="002604BD"/>
    <w:rsid w:val="002614A7"/>
    <w:rsid w:val="00263239"/>
    <w:rsid w:val="0027553D"/>
    <w:rsid w:val="00276C5B"/>
    <w:rsid w:val="00277F50"/>
    <w:rsid w:val="002802F9"/>
    <w:rsid w:val="00283FBD"/>
    <w:rsid w:val="0028722F"/>
    <w:rsid w:val="002876FA"/>
    <w:rsid w:val="00291439"/>
    <w:rsid w:val="00293DCE"/>
    <w:rsid w:val="00294D3C"/>
    <w:rsid w:val="002A1020"/>
    <w:rsid w:val="002A5077"/>
    <w:rsid w:val="002A7F0F"/>
    <w:rsid w:val="002B1A37"/>
    <w:rsid w:val="002B2F23"/>
    <w:rsid w:val="002B333F"/>
    <w:rsid w:val="002B7296"/>
    <w:rsid w:val="002C2FDC"/>
    <w:rsid w:val="002C3160"/>
    <w:rsid w:val="002D3B4B"/>
    <w:rsid w:val="002D497C"/>
    <w:rsid w:val="002D5709"/>
    <w:rsid w:val="002E46CE"/>
    <w:rsid w:val="002E7EAF"/>
    <w:rsid w:val="002F0EF2"/>
    <w:rsid w:val="002F5809"/>
    <w:rsid w:val="002F5A77"/>
    <w:rsid w:val="0030245F"/>
    <w:rsid w:val="003049EA"/>
    <w:rsid w:val="00315C3D"/>
    <w:rsid w:val="00326E4B"/>
    <w:rsid w:val="00330CBE"/>
    <w:rsid w:val="00334975"/>
    <w:rsid w:val="00340C7B"/>
    <w:rsid w:val="0034629A"/>
    <w:rsid w:val="003623C0"/>
    <w:rsid w:val="00372FA5"/>
    <w:rsid w:val="00384C26"/>
    <w:rsid w:val="0039062A"/>
    <w:rsid w:val="00392D6B"/>
    <w:rsid w:val="00395404"/>
    <w:rsid w:val="00396E4D"/>
    <w:rsid w:val="00397924"/>
    <w:rsid w:val="003A644F"/>
    <w:rsid w:val="003B03C8"/>
    <w:rsid w:val="003B6D53"/>
    <w:rsid w:val="003C584E"/>
    <w:rsid w:val="003C66A4"/>
    <w:rsid w:val="003D027F"/>
    <w:rsid w:val="003D239C"/>
    <w:rsid w:val="003D56F6"/>
    <w:rsid w:val="003D575C"/>
    <w:rsid w:val="003E3254"/>
    <w:rsid w:val="003E3AE3"/>
    <w:rsid w:val="003F4001"/>
    <w:rsid w:val="003F5A88"/>
    <w:rsid w:val="003F5F2D"/>
    <w:rsid w:val="003F79FB"/>
    <w:rsid w:val="00424FBC"/>
    <w:rsid w:val="0042564B"/>
    <w:rsid w:val="00426ED3"/>
    <w:rsid w:val="004275EC"/>
    <w:rsid w:val="00427942"/>
    <w:rsid w:val="00430486"/>
    <w:rsid w:val="00430666"/>
    <w:rsid w:val="00435D6C"/>
    <w:rsid w:val="00457596"/>
    <w:rsid w:val="00460200"/>
    <w:rsid w:val="004654EB"/>
    <w:rsid w:val="00466AE7"/>
    <w:rsid w:val="00471355"/>
    <w:rsid w:val="004754DA"/>
    <w:rsid w:val="00482116"/>
    <w:rsid w:val="00482893"/>
    <w:rsid w:val="00483EEB"/>
    <w:rsid w:val="004863DF"/>
    <w:rsid w:val="004930EB"/>
    <w:rsid w:val="004A3F75"/>
    <w:rsid w:val="004A4463"/>
    <w:rsid w:val="004A57C9"/>
    <w:rsid w:val="004A653C"/>
    <w:rsid w:val="004B2246"/>
    <w:rsid w:val="004B350E"/>
    <w:rsid w:val="004B4F8D"/>
    <w:rsid w:val="004C081C"/>
    <w:rsid w:val="004C3BAB"/>
    <w:rsid w:val="004C430F"/>
    <w:rsid w:val="004C4F98"/>
    <w:rsid w:val="004D0B3C"/>
    <w:rsid w:val="004D2FA3"/>
    <w:rsid w:val="004D4C61"/>
    <w:rsid w:val="004D6AD8"/>
    <w:rsid w:val="004E0B50"/>
    <w:rsid w:val="004E19C5"/>
    <w:rsid w:val="004E3215"/>
    <w:rsid w:val="004E5AA8"/>
    <w:rsid w:val="004E7589"/>
    <w:rsid w:val="004F35E2"/>
    <w:rsid w:val="004F3914"/>
    <w:rsid w:val="004F7822"/>
    <w:rsid w:val="004F7C86"/>
    <w:rsid w:val="004F7ECC"/>
    <w:rsid w:val="00502A0C"/>
    <w:rsid w:val="00517B7D"/>
    <w:rsid w:val="00517E55"/>
    <w:rsid w:val="00530292"/>
    <w:rsid w:val="005373AA"/>
    <w:rsid w:val="00541C3D"/>
    <w:rsid w:val="0054643F"/>
    <w:rsid w:val="00547E68"/>
    <w:rsid w:val="00554CBF"/>
    <w:rsid w:val="005666C6"/>
    <w:rsid w:val="005667FA"/>
    <w:rsid w:val="0057166F"/>
    <w:rsid w:val="0058718E"/>
    <w:rsid w:val="005934FB"/>
    <w:rsid w:val="0059517E"/>
    <w:rsid w:val="005A0294"/>
    <w:rsid w:val="005A537C"/>
    <w:rsid w:val="005A5ED7"/>
    <w:rsid w:val="005B31A8"/>
    <w:rsid w:val="005C3A9F"/>
    <w:rsid w:val="005C4E5B"/>
    <w:rsid w:val="005C50DE"/>
    <w:rsid w:val="005C7646"/>
    <w:rsid w:val="005E38C6"/>
    <w:rsid w:val="005E4BDB"/>
    <w:rsid w:val="005E5349"/>
    <w:rsid w:val="005F1EBE"/>
    <w:rsid w:val="005F2D7C"/>
    <w:rsid w:val="005F5314"/>
    <w:rsid w:val="00603FE8"/>
    <w:rsid w:val="00607F29"/>
    <w:rsid w:val="0061096A"/>
    <w:rsid w:val="0063066D"/>
    <w:rsid w:val="006314DB"/>
    <w:rsid w:val="00631591"/>
    <w:rsid w:val="00634960"/>
    <w:rsid w:val="00640D82"/>
    <w:rsid w:val="00642775"/>
    <w:rsid w:val="00661ED7"/>
    <w:rsid w:val="00667918"/>
    <w:rsid w:val="00672D43"/>
    <w:rsid w:val="00677008"/>
    <w:rsid w:val="0067758D"/>
    <w:rsid w:val="006800F0"/>
    <w:rsid w:val="00685AA5"/>
    <w:rsid w:val="006A04F2"/>
    <w:rsid w:val="006A17DB"/>
    <w:rsid w:val="006B1A60"/>
    <w:rsid w:val="006B2C08"/>
    <w:rsid w:val="006B5812"/>
    <w:rsid w:val="006C33AF"/>
    <w:rsid w:val="006C3537"/>
    <w:rsid w:val="006C6077"/>
    <w:rsid w:val="006C6159"/>
    <w:rsid w:val="006D07C2"/>
    <w:rsid w:val="006D3751"/>
    <w:rsid w:val="006D4FB0"/>
    <w:rsid w:val="006D6CBC"/>
    <w:rsid w:val="006E16C2"/>
    <w:rsid w:val="006E3738"/>
    <w:rsid w:val="006E3E77"/>
    <w:rsid w:val="00700D09"/>
    <w:rsid w:val="007060C7"/>
    <w:rsid w:val="0071124A"/>
    <w:rsid w:val="00712565"/>
    <w:rsid w:val="0071407E"/>
    <w:rsid w:val="00714D33"/>
    <w:rsid w:val="00715473"/>
    <w:rsid w:val="00721193"/>
    <w:rsid w:val="00721E6D"/>
    <w:rsid w:val="00725DB2"/>
    <w:rsid w:val="00737C8E"/>
    <w:rsid w:val="00742B89"/>
    <w:rsid w:val="00744621"/>
    <w:rsid w:val="007536D9"/>
    <w:rsid w:val="007538C1"/>
    <w:rsid w:val="00756D04"/>
    <w:rsid w:val="007679AF"/>
    <w:rsid w:val="00770A2B"/>
    <w:rsid w:val="00771121"/>
    <w:rsid w:val="00773AD9"/>
    <w:rsid w:val="00774AC4"/>
    <w:rsid w:val="007804BA"/>
    <w:rsid w:val="007841AB"/>
    <w:rsid w:val="00787A2B"/>
    <w:rsid w:val="0079599D"/>
    <w:rsid w:val="007A0075"/>
    <w:rsid w:val="007A36FC"/>
    <w:rsid w:val="007C061F"/>
    <w:rsid w:val="007C0FBD"/>
    <w:rsid w:val="007C151F"/>
    <w:rsid w:val="007C26A0"/>
    <w:rsid w:val="007C503A"/>
    <w:rsid w:val="007D16FC"/>
    <w:rsid w:val="007D175B"/>
    <w:rsid w:val="007D2EC3"/>
    <w:rsid w:val="007E1DC9"/>
    <w:rsid w:val="007E65CE"/>
    <w:rsid w:val="007E742A"/>
    <w:rsid w:val="007F3277"/>
    <w:rsid w:val="00802336"/>
    <w:rsid w:val="00811B0B"/>
    <w:rsid w:val="0081472C"/>
    <w:rsid w:val="00817F67"/>
    <w:rsid w:val="0082465D"/>
    <w:rsid w:val="008250FC"/>
    <w:rsid w:val="0082510E"/>
    <w:rsid w:val="00825CB9"/>
    <w:rsid w:val="00825D6A"/>
    <w:rsid w:val="0083192B"/>
    <w:rsid w:val="008351B0"/>
    <w:rsid w:val="00835729"/>
    <w:rsid w:val="00836E2B"/>
    <w:rsid w:val="00840BFD"/>
    <w:rsid w:val="0084194A"/>
    <w:rsid w:val="00845158"/>
    <w:rsid w:val="00846473"/>
    <w:rsid w:val="008465E1"/>
    <w:rsid w:val="00846AA2"/>
    <w:rsid w:val="00851295"/>
    <w:rsid w:val="00851771"/>
    <w:rsid w:val="00857C02"/>
    <w:rsid w:val="00865D84"/>
    <w:rsid w:val="008715A9"/>
    <w:rsid w:val="00873998"/>
    <w:rsid w:val="00873E89"/>
    <w:rsid w:val="00874D47"/>
    <w:rsid w:val="00880344"/>
    <w:rsid w:val="00883157"/>
    <w:rsid w:val="00884B5E"/>
    <w:rsid w:val="008907A8"/>
    <w:rsid w:val="00892C15"/>
    <w:rsid w:val="008A01C8"/>
    <w:rsid w:val="008A5DE9"/>
    <w:rsid w:val="008A7B5C"/>
    <w:rsid w:val="008B21BF"/>
    <w:rsid w:val="008B5541"/>
    <w:rsid w:val="008C0F3E"/>
    <w:rsid w:val="008C16FC"/>
    <w:rsid w:val="008C35E4"/>
    <w:rsid w:val="008C3CE2"/>
    <w:rsid w:val="008D447A"/>
    <w:rsid w:val="008D49EF"/>
    <w:rsid w:val="008D67BA"/>
    <w:rsid w:val="008E2ED0"/>
    <w:rsid w:val="008E4A7F"/>
    <w:rsid w:val="008F22AE"/>
    <w:rsid w:val="00901984"/>
    <w:rsid w:val="0090346F"/>
    <w:rsid w:val="0090530E"/>
    <w:rsid w:val="00907BE2"/>
    <w:rsid w:val="00912BE3"/>
    <w:rsid w:val="00912F44"/>
    <w:rsid w:val="009219EB"/>
    <w:rsid w:val="00923131"/>
    <w:rsid w:val="009244D8"/>
    <w:rsid w:val="0093045B"/>
    <w:rsid w:val="00932E1F"/>
    <w:rsid w:val="00933E16"/>
    <w:rsid w:val="00934CF8"/>
    <w:rsid w:val="00935334"/>
    <w:rsid w:val="009362AB"/>
    <w:rsid w:val="009372DF"/>
    <w:rsid w:val="00941D14"/>
    <w:rsid w:val="0095173B"/>
    <w:rsid w:val="009521A2"/>
    <w:rsid w:val="0095491D"/>
    <w:rsid w:val="009561DA"/>
    <w:rsid w:val="009630D1"/>
    <w:rsid w:val="0096460F"/>
    <w:rsid w:val="00964F4E"/>
    <w:rsid w:val="009650FB"/>
    <w:rsid w:val="00965896"/>
    <w:rsid w:val="00971F24"/>
    <w:rsid w:val="00977B91"/>
    <w:rsid w:val="00980994"/>
    <w:rsid w:val="00993726"/>
    <w:rsid w:val="0099634E"/>
    <w:rsid w:val="009976C6"/>
    <w:rsid w:val="009A16FB"/>
    <w:rsid w:val="009A570C"/>
    <w:rsid w:val="009A5F2E"/>
    <w:rsid w:val="009A6711"/>
    <w:rsid w:val="009B132B"/>
    <w:rsid w:val="009B13C4"/>
    <w:rsid w:val="009B73CA"/>
    <w:rsid w:val="009D298F"/>
    <w:rsid w:val="009D5DA4"/>
    <w:rsid w:val="009E146E"/>
    <w:rsid w:val="009E1509"/>
    <w:rsid w:val="009E1517"/>
    <w:rsid w:val="009E2D34"/>
    <w:rsid w:val="009E511F"/>
    <w:rsid w:val="009F32F0"/>
    <w:rsid w:val="00A01ABD"/>
    <w:rsid w:val="00A12642"/>
    <w:rsid w:val="00A12CA1"/>
    <w:rsid w:val="00A1577E"/>
    <w:rsid w:val="00A3386A"/>
    <w:rsid w:val="00A4031A"/>
    <w:rsid w:val="00A403E0"/>
    <w:rsid w:val="00A43335"/>
    <w:rsid w:val="00A501E6"/>
    <w:rsid w:val="00A560EA"/>
    <w:rsid w:val="00A62748"/>
    <w:rsid w:val="00A668B4"/>
    <w:rsid w:val="00A67D67"/>
    <w:rsid w:val="00A702E9"/>
    <w:rsid w:val="00A7213E"/>
    <w:rsid w:val="00A75621"/>
    <w:rsid w:val="00A77614"/>
    <w:rsid w:val="00A81113"/>
    <w:rsid w:val="00A81E65"/>
    <w:rsid w:val="00A81FD7"/>
    <w:rsid w:val="00A84D78"/>
    <w:rsid w:val="00A85878"/>
    <w:rsid w:val="00A92064"/>
    <w:rsid w:val="00A94350"/>
    <w:rsid w:val="00A94E6F"/>
    <w:rsid w:val="00A95A4B"/>
    <w:rsid w:val="00A96390"/>
    <w:rsid w:val="00AA1FD9"/>
    <w:rsid w:val="00AA2DFD"/>
    <w:rsid w:val="00AB0388"/>
    <w:rsid w:val="00AB0DA6"/>
    <w:rsid w:val="00AB19C2"/>
    <w:rsid w:val="00AB7254"/>
    <w:rsid w:val="00AC3834"/>
    <w:rsid w:val="00AC4FF0"/>
    <w:rsid w:val="00AC5F92"/>
    <w:rsid w:val="00AD09BE"/>
    <w:rsid w:val="00AD4B84"/>
    <w:rsid w:val="00AF7663"/>
    <w:rsid w:val="00B00A35"/>
    <w:rsid w:val="00B021D1"/>
    <w:rsid w:val="00B05115"/>
    <w:rsid w:val="00B0657D"/>
    <w:rsid w:val="00B07C82"/>
    <w:rsid w:val="00B155E8"/>
    <w:rsid w:val="00B155F6"/>
    <w:rsid w:val="00B16DED"/>
    <w:rsid w:val="00B23F40"/>
    <w:rsid w:val="00B3217C"/>
    <w:rsid w:val="00B33503"/>
    <w:rsid w:val="00B33863"/>
    <w:rsid w:val="00B37BD6"/>
    <w:rsid w:val="00B42F3F"/>
    <w:rsid w:val="00B47213"/>
    <w:rsid w:val="00B5681A"/>
    <w:rsid w:val="00B60FF5"/>
    <w:rsid w:val="00B615D4"/>
    <w:rsid w:val="00B62027"/>
    <w:rsid w:val="00B66388"/>
    <w:rsid w:val="00B737DC"/>
    <w:rsid w:val="00B76062"/>
    <w:rsid w:val="00B802A7"/>
    <w:rsid w:val="00B847BD"/>
    <w:rsid w:val="00B86880"/>
    <w:rsid w:val="00B90259"/>
    <w:rsid w:val="00B911E5"/>
    <w:rsid w:val="00BA0E75"/>
    <w:rsid w:val="00BA141F"/>
    <w:rsid w:val="00BA1CF5"/>
    <w:rsid w:val="00BA5DDC"/>
    <w:rsid w:val="00BB0553"/>
    <w:rsid w:val="00BB0FA1"/>
    <w:rsid w:val="00BB334F"/>
    <w:rsid w:val="00BC2A27"/>
    <w:rsid w:val="00BD5754"/>
    <w:rsid w:val="00BE0928"/>
    <w:rsid w:val="00BE3D03"/>
    <w:rsid w:val="00BE429F"/>
    <w:rsid w:val="00BE5CF1"/>
    <w:rsid w:val="00BE5DE5"/>
    <w:rsid w:val="00BF56E1"/>
    <w:rsid w:val="00BF6CA4"/>
    <w:rsid w:val="00C0142D"/>
    <w:rsid w:val="00C1064C"/>
    <w:rsid w:val="00C13EAF"/>
    <w:rsid w:val="00C1490C"/>
    <w:rsid w:val="00C229B5"/>
    <w:rsid w:val="00C26AFA"/>
    <w:rsid w:val="00C351D5"/>
    <w:rsid w:val="00C37C0A"/>
    <w:rsid w:val="00C421C2"/>
    <w:rsid w:val="00C45C05"/>
    <w:rsid w:val="00C47226"/>
    <w:rsid w:val="00C501E7"/>
    <w:rsid w:val="00C6608B"/>
    <w:rsid w:val="00C67F5D"/>
    <w:rsid w:val="00C722E2"/>
    <w:rsid w:val="00C73FC4"/>
    <w:rsid w:val="00C76132"/>
    <w:rsid w:val="00C7736A"/>
    <w:rsid w:val="00C87866"/>
    <w:rsid w:val="00C91ADE"/>
    <w:rsid w:val="00C92AA9"/>
    <w:rsid w:val="00C93EF9"/>
    <w:rsid w:val="00CA0E29"/>
    <w:rsid w:val="00CA382C"/>
    <w:rsid w:val="00CA5149"/>
    <w:rsid w:val="00CA5BB4"/>
    <w:rsid w:val="00CB68BD"/>
    <w:rsid w:val="00CB76E7"/>
    <w:rsid w:val="00CB788D"/>
    <w:rsid w:val="00CC0E5D"/>
    <w:rsid w:val="00CC14B8"/>
    <w:rsid w:val="00CC2150"/>
    <w:rsid w:val="00CE1F58"/>
    <w:rsid w:val="00CE60CB"/>
    <w:rsid w:val="00CE6B54"/>
    <w:rsid w:val="00CF11D1"/>
    <w:rsid w:val="00CF5453"/>
    <w:rsid w:val="00D01317"/>
    <w:rsid w:val="00D013E0"/>
    <w:rsid w:val="00D1063C"/>
    <w:rsid w:val="00D106E9"/>
    <w:rsid w:val="00D10725"/>
    <w:rsid w:val="00D108FE"/>
    <w:rsid w:val="00D16A56"/>
    <w:rsid w:val="00D175A8"/>
    <w:rsid w:val="00D25840"/>
    <w:rsid w:val="00D36582"/>
    <w:rsid w:val="00D420A6"/>
    <w:rsid w:val="00D44828"/>
    <w:rsid w:val="00D44E74"/>
    <w:rsid w:val="00D4509F"/>
    <w:rsid w:val="00D466D3"/>
    <w:rsid w:val="00D54416"/>
    <w:rsid w:val="00D547ED"/>
    <w:rsid w:val="00D552B6"/>
    <w:rsid w:val="00D606D4"/>
    <w:rsid w:val="00D607EF"/>
    <w:rsid w:val="00D612BC"/>
    <w:rsid w:val="00D65765"/>
    <w:rsid w:val="00D7106D"/>
    <w:rsid w:val="00D71EDD"/>
    <w:rsid w:val="00D76882"/>
    <w:rsid w:val="00D81747"/>
    <w:rsid w:val="00D90B00"/>
    <w:rsid w:val="00D90D57"/>
    <w:rsid w:val="00D9374A"/>
    <w:rsid w:val="00D94A04"/>
    <w:rsid w:val="00D95A7F"/>
    <w:rsid w:val="00D96C3B"/>
    <w:rsid w:val="00DA37C2"/>
    <w:rsid w:val="00DA5A42"/>
    <w:rsid w:val="00DB1251"/>
    <w:rsid w:val="00DC28FA"/>
    <w:rsid w:val="00DC66EE"/>
    <w:rsid w:val="00DD67FA"/>
    <w:rsid w:val="00DE0061"/>
    <w:rsid w:val="00DF552D"/>
    <w:rsid w:val="00DF62D8"/>
    <w:rsid w:val="00E03BC4"/>
    <w:rsid w:val="00E1526C"/>
    <w:rsid w:val="00E205EE"/>
    <w:rsid w:val="00E26118"/>
    <w:rsid w:val="00E27736"/>
    <w:rsid w:val="00E31577"/>
    <w:rsid w:val="00E4400C"/>
    <w:rsid w:val="00E44603"/>
    <w:rsid w:val="00E60A7E"/>
    <w:rsid w:val="00E6128B"/>
    <w:rsid w:val="00E6500C"/>
    <w:rsid w:val="00E70644"/>
    <w:rsid w:val="00E70CE2"/>
    <w:rsid w:val="00E83207"/>
    <w:rsid w:val="00E85D75"/>
    <w:rsid w:val="00EA45D6"/>
    <w:rsid w:val="00EA596D"/>
    <w:rsid w:val="00EB216D"/>
    <w:rsid w:val="00EB220A"/>
    <w:rsid w:val="00EB39D6"/>
    <w:rsid w:val="00EB6431"/>
    <w:rsid w:val="00EB7ED5"/>
    <w:rsid w:val="00EC1668"/>
    <w:rsid w:val="00EC787E"/>
    <w:rsid w:val="00ED15F8"/>
    <w:rsid w:val="00ED5978"/>
    <w:rsid w:val="00EE15AA"/>
    <w:rsid w:val="00EE3887"/>
    <w:rsid w:val="00EE4932"/>
    <w:rsid w:val="00EE5B6C"/>
    <w:rsid w:val="00EF1478"/>
    <w:rsid w:val="00F108D7"/>
    <w:rsid w:val="00F10AB1"/>
    <w:rsid w:val="00F135D1"/>
    <w:rsid w:val="00F17C4A"/>
    <w:rsid w:val="00F211AA"/>
    <w:rsid w:val="00F30440"/>
    <w:rsid w:val="00F31C97"/>
    <w:rsid w:val="00F36145"/>
    <w:rsid w:val="00F4641C"/>
    <w:rsid w:val="00F5233A"/>
    <w:rsid w:val="00F62D11"/>
    <w:rsid w:val="00F6517E"/>
    <w:rsid w:val="00F700B4"/>
    <w:rsid w:val="00F7260E"/>
    <w:rsid w:val="00F73608"/>
    <w:rsid w:val="00F7428F"/>
    <w:rsid w:val="00F8083F"/>
    <w:rsid w:val="00F82E85"/>
    <w:rsid w:val="00F83191"/>
    <w:rsid w:val="00F85D45"/>
    <w:rsid w:val="00F90270"/>
    <w:rsid w:val="00F943E3"/>
    <w:rsid w:val="00F95281"/>
    <w:rsid w:val="00FA034B"/>
    <w:rsid w:val="00FA37C4"/>
    <w:rsid w:val="00FA445E"/>
    <w:rsid w:val="00FB2AEB"/>
    <w:rsid w:val="00FB2CB1"/>
    <w:rsid w:val="00FB4A40"/>
    <w:rsid w:val="00FC0ECC"/>
    <w:rsid w:val="00FC3F4B"/>
    <w:rsid w:val="00FC46C9"/>
    <w:rsid w:val="00FC624D"/>
    <w:rsid w:val="00FD01BE"/>
    <w:rsid w:val="00FD0842"/>
    <w:rsid w:val="00FD2749"/>
    <w:rsid w:val="00FE5811"/>
    <w:rsid w:val="00FF53F3"/>
    <w:rsid w:val="00FF5604"/>
    <w:rsid w:val="00FF6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CCC7"/>
  <w15:docId w15:val="{7B3DF703-A045-4410-9082-9D0A997D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998"/>
    <w:rPr>
      <w:rFonts w:ascii="Calibri" w:eastAsia="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998"/>
    <w:pPr>
      <w:tabs>
        <w:tab w:val="center" w:pos="4320"/>
        <w:tab w:val="right" w:pos="8640"/>
      </w:tabs>
      <w:spacing w:after="0" w:line="240" w:lineRule="auto"/>
    </w:pPr>
  </w:style>
  <w:style w:type="character" w:customStyle="1" w:styleId="HeaderChar">
    <w:name w:val="Header Char"/>
    <w:basedOn w:val="DefaultParagraphFont"/>
    <w:link w:val="Header"/>
    <w:uiPriority w:val="99"/>
    <w:rsid w:val="00873998"/>
    <w:rPr>
      <w:rFonts w:ascii="Calibri" w:eastAsia="Calibri" w:hAnsi="Calibri" w:cs="Arial"/>
      <w:lang w:val="en-GB"/>
    </w:rPr>
  </w:style>
  <w:style w:type="paragraph" w:styleId="Footer">
    <w:name w:val="footer"/>
    <w:basedOn w:val="Normal"/>
    <w:link w:val="FooterChar"/>
    <w:uiPriority w:val="99"/>
    <w:unhideWhenUsed/>
    <w:rsid w:val="008739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3998"/>
    <w:rPr>
      <w:rFonts w:ascii="Calibri" w:eastAsia="Calibri" w:hAnsi="Calibri" w:cs="Arial"/>
      <w:lang w:val="en-GB"/>
    </w:rPr>
  </w:style>
  <w:style w:type="paragraph" w:styleId="NormalWeb">
    <w:name w:val="Normal (Web)"/>
    <w:basedOn w:val="Normal"/>
    <w:uiPriority w:val="99"/>
    <w:unhideWhenUsed/>
    <w:rsid w:val="008739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873998"/>
    <w:rPr>
      <w:color w:val="0000FF"/>
      <w:u w:val="single"/>
    </w:rPr>
  </w:style>
  <w:style w:type="paragraph" w:customStyle="1" w:styleId="contribs">
    <w:name w:val="contribs"/>
    <w:basedOn w:val="Normal"/>
    <w:rsid w:val="0087399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873998"/>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873998"/>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873998"/>
    <w:rPr>
      <w:rFonts w:ascii="Tahoma" w:eastAsia="Calibri" w:hAnsi="Tahoma" w:cs="Times New Roman"/>
      <w:sz w:val="16"/>
      <w:szCs w:val="16"/>
      <w:lang w:val="en-GB"/>
    </w:rPr>
  </w:style>
  <w:style w:type="table" w:styleId="TableGrid">
    <w:name w:val="Table Grid"/>
    <w:basedOn w:val="TableNormal"/>
    <w:uiPriority w:val="39"/>
    <w:rsid w:val="0087399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873998"/>
    <w:rPr>
      <w:rFonts w:cs="Minion Pro Med"/>
      <w:b/>
      <w:bCs/>
      <w:color w:val="000000"/>
      <w:sz w:val="18"/>
      <w:szCs w:val="18"/>
    </w:rPr>
  </w:style>
  <w:style w:type="paragraph" w:customStyle="1" w:styleId="Pa4">
    <w:name w:val="Pa4"/>
    <w:basedOn w:val="Default"/>
    <w:next w:val="Default"/>
    <w:uiPriority w:val="99"/>
    <w:rsid w:val="00873998"/>
    <w:pPr>
      <w:spacing w:line="221" w:lineRule="atLeast"/>
    </w:pPr>
    <w:rPr>
      <w:rFonts w:ascii="Minion Pro Med" w:hAnsi="Minion Pro Med"/>
      <w:color w:val="auto"/>
    </w:rPr>
  </w:style>
  <w:style w:type="paragraph" w:customStyle="1" w:styleId="Pa5">
    <w:name w:val="Pa5"/>
    <w:basedOn w:val="Default"/>
    <w:next w:val="Default"/>
    <w:uiPriority w:val="99"/>
    <w:rsid w:val="00873998"/>
    <w:pPr>
      <w:spacing w:line="241" w:lineRule="atLeast"/>
    </w:pPr>
    <w:rPr>
      <w:rFonts w:ascii="Minion Pro Med" w:hAnsi="Minion Pro Med"/>
      <w:color w:val="auto"/>
    </w:rPr>
  </w:style>
  <w:style w:type="character" w:customStyle="1" w:styleId="A3">
    <w:name w:val="A3"/>
    <w:uiPriority w:val="99"/>
    <w:rsid w:val="00873998"/>
    <w:rPr>
      <w:rFonts w:ascii="Stone Sans Bold" w:hAnsi="Stone Sans Bold" w:cs="Stone Sans Bold"/>
      <w:b/>
      <w:bCs/>
      <w:color w:val="000000"/>
      <w:sz w:val="20"/>
      <w:szCs w:val="20"/>
    </w:rPr>
  </w:style>
  <w:style w:type="character" w:customStyle="1" w:styleId="UnresolvedMention1">
    <w:name w:val="Unresolved Mention1"/>
    <w:uiPriority w:val="99"/>
    <w:semiHidden/>
    <w:unhideWhenUsed/>
    <w:rsid w:val="00873998"/>
    <w:rPr>
      <w:color w:val="605E5C"/>
      <w:shd w:val="clear" w:color="auto" w:fill="E1DFDD"/>
    </w:rPr>
  </w:style>
  <w:style w:type="paragraph" w:styleId="NoSpacing">
    <w:name w:val="No Spacing"/>
    <w:uiPriority w:val="1"/>
    <w:qFormat/>
    <w:rsid w:val="00B23F40"/>
    <w:pPr>
      <w:spacing w:after="0" w:line="240" w:lineRule="auto"/>
    </w:pPr>
    <w:rPr>
      <w:rFonts w:ascii="Calibri" w:eastAsia="Calibri" w:hAnsi="Calibri" w:cs="Arial"/>
      <w:lang w:val="en-GB"/>
    </w:rPr>
  </w:style>
  <w:style w:type="paragraph" w:styleId="ListParagraph">
    <w:name w:val="List Paragraph"/>
    <w:basedOn w:val="Normal"/>
    <w:uiPriority w:val="34"/>
    <w:qFormat/>
    <w:rsid w:val="00714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60330">
      <w:bodyDiv w:val="1"/>
      <w:marLeft w:val="0"/>
      <w:marRight w:val="0"/>
      <w:marTop w:val="0"/>
      <w:marBottom w:val="0"/>
      <w:divBdr>
        <w:top w:val="none" w:sz="0" w:space="0" w:color="auto"/>
        <w:left w:val="none" w:sz="0" w:space="0" w:color="auto"/>
        <w:bottom w:val="none" w:sz="0" w:space="0" w:color="auto"/>
        <w:right w:val="none" w:sz="0" w:space="0" w:color="auto"/>
      </w:divBdr>
    </w:div>
    <w:div w:id="794567137">
      <w:bodyDiv w:val="1"/>
      <w:marLeft w:val="0"/>
      <w:marRight w:val="0"/>
      <w:marTop w:val="0"/>
      <w:marBottom w:val="0"/>
      <w:divBdr>
        <w:top w:val="none" w:sz="0" w:space="0" w:color="auto"/>
        <w:left w:val="none" w:sz="0" w:space="0" w:color="auto"/>
        <w:bottom w:val="none" w:sz="0" w:space="0" w:color="auto"/>
        <w:right w:val="none" w:sz="0" w:space="0" w:color="auto"/>
      </w:divBdr>
    </w:div>
    <w:div w:id="1094856619">
      <w:bodyDiv w:val="1"/>
      <w:marLeft w:val="0"/>
      <w:marRight w:val="0"/>
      <w:marTop w:val="0"/>
      <w:marBottom w:val="0"/>
      <w:divBdr>
        <w:top w:val="none" w:sz="0" w:space="0" w:color="auto"/>
        <w:left w:val="none" w:sz="0" w:space="0" w:color="auto"/>
        <w:bottom w:val="none" w:sz="0" w:space="0" w:color="auto"/>
        <w:right w:val="none" w:sz="0" w:space="0" w:color="auto"/>
      </w:divBdr>
    </w:div>
    <w:div w:id="196438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yfortis@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jiya@fudutsinma.edu.ng" TargetMode="External"/><Relationship Id="rId12" Type="http://schemas.openxmlformats.org/officeDocument/2006/relationships/hyperlink" Target="https://www.ncbi.nlm.nih.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136/bjsports-2012-09197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csenet.org/hes%20on%2012/03/2018" TargetMode="External"/><Relationship Id="rId4" Type="http://schemas.openxmlformats.org/officeDocument/2006/relationships/webSettings" Target="webSettings.xml"/><Relationship Id="rId9" Type="http://schemas.openxmlformats.org/officeDocument/2006/relationships/hyperlink" Target="https://www.heart.org/en/healthy-liv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4406</Words>
  <Characters>24019</Characters>
  <Application>Microsoft Office Word</Application>
  <DocSecurity>0</DocSecurity>
  <Lines>686</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Jamilu Ajiya</dc:creator>
  <cp:lastModifiedBy>LE Ugwu</cp:lastModifiedBy>
  <cp:revision>10</cp:revision>
  <dcterms:created xsi:type="dcterms:W3CDTF">2023-08-04T22:18:00Z</dcterms:created>
  <dcterms:modified xsi:type="dcterms:W3CDTF">2023-08-18T10:31:00Z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021e9413b36413cf055a11254ad1fc242bf3e9e515e9ba10a475a77c80337ebd</vt:lpwstr>
  </property>
</Properties>
</file>